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634" w:type="dxa"/>
        <w:tblLook w:val="04A0" w:firstRow="1" w:lastRow="0" w:firstColumn="1" w:lastColumn="0" w:noHBand="0" w:noVBand="1"/>
      </w:tblPr>
      <w:tblGrid>
        <w:gridCol w:w="1555"/>
        <w:gridCol w:w="4961"/>
        <w:gridCol w:w="1701"/>
        <w:gridCol w:w="1417"/>
      </w:tblGrid>
      <w:tr w:rsidR="004D4508" w:rsidRPr="0087086E" w14:paraId="7F3BEB03" w14:textId="77777777" w:rsidTr="002F7C8C">
        <w:trPr>
          <w:trHeight w:val="567"/>
        </w:trPr>
        <w:tc>
          <w:tcPr>
            <w:tcW w:w="1555" w:type="dxa"/>
            <w:shd w:val="clear" w:color="auto" w:fill="005063"/>
            <w:vAlign w:val="center"/>
          </w:tcPr>
          <w:p w14:paraId="51603690" w14:textId="77777777" w:rsidR="004D4508" w:rsidRPr="00BB208D" w:rsidRDefault="004D4508">
            <w:pPr>
              <w:jc w:val="left"/>
              <w:rPr>
                <w:rFonts w:ascii="Arial Narrow" w:hAnsi="Arial Narrow"/>
                <w:b/>
                <w:caps/>
                <w:color w:val="FFFFFF" w:themeColor="background1"/>
                <w:sz w:val="20"/>
              </w:rPr>
            </w:pPr>
            <w:r w:rsidRPr="00BB208D">
              <w:rPr>
                <w:rFonts w:ascii="Arial Narrow" w:hAnsi="Arial Narrow"/>
                <w:b/>
                <w:color w:val="FFFFFF" w:themeColor="background1"/>
                <w:sz w:val="20"/>
              </w:rPr>
              <w:t>Pirkimo objekto pavadinimas:</w:t>
            </w:r>
          </w:p>
        </w:tc>
        <w:tc>
          <w:tcPr>
            <w:tcW w:w="4961" w:type="dxa"/>
            <w:vAlign w:val="center"/>
          </w:tcPr>
          <w:p w14:paraId="731A1BF5" w14:textId="62CCDA7F" w:rsidR="004D4508" w:rsidRPr="00DE4E49" w:rsidRDefault="009F02A6" w:rsidP="00A37F53">
            <w:pPr>
              <w:jc w:val="center"/>
              <w:rPr>
                <w:rFonts w:ascii="Arial Narrow" w:hAnsi="Arial Narrow"/>
                <w:caps/>
                <w:sz w:val="20"/>
              </w:rPr>
            </w:pPr>
            <w:r w:rsidRPr="00056418">
              <w:rPr>
                <w:rFonts w:ascii="Arial Narrow" w:hAnsi="Arial Narrow"/>
                <w:b/>
                <w:bCs/>
                <w:color w:val="000000" w:themeColor="text1"/>
                <w:sz w:val="20"/>
              </w:rPr>
              <w:t>Greičio valdymo ir įspėjimo sistemos įrengimas valstybinės reikšmės kelyje A5 ruože nuo 57 iki 94 km</w:t>
            </w:r>
          </w:p>
        </w:tc>
        <w:tc>
          <w:tcPr>
            <w:tcW w:w="1701" w:type="dxa"/>
            <w:shd w:val="clear" w:color="auto" w:fill="005063"/>
            <w:vAlign w:val="center"/>
          </w:tcPr>
          <w:p w14:paraId="4BAF8A8D" w14:textId="77777777" w:rsidR="004D4508" w:rsidRPr="00BB208D" w:rsidRDefault="004D4508">
            <w:pPr>
              <w:jc w:val="left"/>
              <w:rPr>
                <w:rFonts w:ascii="Arial Narrow" w:hAnsi="Arial Narrow"/>
                <w:b/>
                <w:caps/>
                <w:color w:val="FFFFFF" w:themeColor="background1"/>
                <w:sz w:val="20"/>
              </w:rPr>
            </w:pPr>
            <w:r w:rsidRPr="00BB208D">
              <w:rPr>
                <w:rFonts w:ascii="Arial Narrow" w:hAnsi="Arial Narrow"/>
                <w:b/>
                <w:color w:val="FFFFFF" w:themeColor="background1"/>
                <w:sz w:val="20"/>
              </w:rPr>
              <w:t>Dokumento pateikimo data:</w:t>
            </w:r>
          </w:p>
        </w:tc>
        <w:tc>
          <w:tcPr>
            <w:tcW w:w="1417" w:type="dxa"/>
            <w:vAlign w:val="center"/>
          </w:tcPr>
          <w:p w14:paraId="28632980" w14:textId="0436D327" w:rsidR="00AD5E2F" w:rsidRPr="0087086E" w:rsidRDefault="00186D8F" w:rsidP="00AD5E2F">
            <w:pPr>
              <w:jc w:val="center"/>
              <w:rPr>
                <w:rFonts w:ascii="Arial Narrow" w:hAnsi="Arial Narrow"/>
                <w:bCs/>
                <w:caps/>
                <w:sz w:val="20"/>
              </w:rPr>
            </w:pPr>
            <w:r w:rsidRPr="00186D8F">
              <w:rPr>
                <w:rFonts w:ascii="Arial Narrow" w:hAnsi="Arial Narrow"/>
                <w:bCs/>
                <w:caps/>
                <w:sz w:val="20"/>
              </w:rPr>
              <w:t>202</w:t>
            </w:r>
            <w:r w:rsidR="008B4C68">
              <w:rPr>
                <w:rFonts w:ascii="Arial Narrow" w:hAnsi="Arial Narrow"/>
                <w:bCs/>
                <w:caps/>
                <w:sz w:val="20"/>
              </w:rPr>
              <w:t>6</w:t>
            </w:r>
            <w:r w:rsidRPr="00186D8F">
              <w:rPr>
                <w:rFonts w:ascii="Arial Narrow" w:hAnsi="Arial Narrow"/>
                <w:bCs/>
                <w:caps/>
                <w:sz w:val="20"/>
              </w:rPr>
              <w:t>-</w:t>
            </w:r>
            <w:r w:rsidR="008E60CC">
              <w:rPr>
                <w:rFonts w:ascii="Arial Narrow" w:hAnsi="Arial Narrow"/>
                <w:bCs/>
                <w:caps/>
                <w:sz w:val="20"/>
              </w:rPr>
              <w:t>0</w:t>
            </w:r>
            <w:r w:rsidR="00AD5E2F">
              <w:rPr>
                <w:rFonts w:ascii="Arial Narrow" w:hAnsi="Arial Narrow"/>
                <w:bCs/>
                <w:caps/>
                <w:sz w:val="20"/>
              </w:rPr>
              <w:t>4-10</w:t>
            </w:r>
          </w:p>
        </w:tc>
      </w:tr>
    </w:tbl>
    <w:p w14:paraId="45915075" w14:textId="72C866CD" w:rsidR="004D4508" w:rsidRDefault="004D4508" w:rsidP="0087086E">
      <w:pPr>
        <w:jc w:val="left"/>
        <w:rPr>
          <w:rFonts w:ascii="Arial Narrow" w:hAnsi="Arial Narrow"/>
          <w:b/>
          <w:caps/>
        </w:rPr>
      </w:pPr>
    </w:p>
    <w:tbl>
      <w:tblPr>
        <w:tblStyle w:val="TableGrid"/>
        <w:tblW w:w="0" w:type="auto"/>
        <w:tblLook w:val="04A0" w:firstRow="1" w:lastRow="0" w:firstColumn="1" w:lastColumn="0" w:noHBand="0" w:noVBand="1"/>
      </w:tblPr>
      <w:tblGrid>
        <w:gridCol w:w="517"/>
        <w:gridCol w:w="4440"/>
        <w:gridCol w:w="4671"/>
      </w:tblGrid>
      <w:tr w:rsidR="00BB208D" w:rsidRPr="00E90FC2" w14:paraId="5F5A4E33" w14:textId="77777777" w:rsidTr="1C90F0E1">
        <w:trPr>
          <w:trHeight w:val="567"/>
        </w:trPr>
        <w:tc>
          <w:tcPr>
            <w:tcW w:w="517" w:type="dxa"/>
            <w:shd w:val="clear" w:color="auto" w:fill="005063"/>
            <w:vAlign w:val="center"/>
          </w:tcPr>
          <w:p w14:paraId="4AFDD24D" w14:textId="1CE4DF1D" w:rsidR="00BB208D" w:rsidRPr="00E90FC2" w:rsidRDefault="002D2E11" w:rsidP="00BB208D">
            <w:pPr>
              <w:jc w:val="left"/>
              <w:rPr>
                <w:rFonts w:ascii="Arial Narrow" w:hAnsi="Arial Narrow" w:cs="Arial"/>
                <w:b/>
                <w:caps/>
                <w:color w:val="FFFFFF" w:themeColor="background1"/>
                <w:sz w:val="20"/>
              </w:rPr>
            </w:pPr>
            <w:r w:rsidRPr="00E90FC2">
              <w:rPr>
                <w:rFonts w:ascii="Arial Narrow" w:hAnsi="Arial Narrow" w:cs="Arial"/>
                <w:b/>
                <w:color w:val="FFFFFF" w:themeColor="background1"/>
                <w:sz w:val="20"/>
              </w:rPr>
              <w:t xml:space="preserve">EIL. NR. </w:t>
            </w:r>
          </w:p>
        </w:tc>
        <w:tc>
          <w:tcPr>
            <w:tcW w:w="4440" w:type="dxa"/>
            <w:shd w:val="clear" w:color="auto" w:fill="005063"/>
            <w:vAlign w:val="center"/>
          </w:tcPr>
          <w:p w14:paraId="42E35D3E" w14:textId="77777777" w:rsidR="00BB208D" w:rsidRPr="00E90FC2" w:rsidRDefault="002D2E11" w:rsidP="00BB208D">
            <w:pPr>
              <w:jc w:val="left"/>
              <w:rPr>
                <w:rFonts w:ascii="Arial Narrow" w:hAnsi="Arial Narrow" w:cs="Arial"/>
                <w:b/>
                <w:bCs/>
                <w:color w:val="FFFFFF" w:themeColor="background1"/>
                <w:sz w:val="20"/>
                <w:lang w:eastAsia="lt-LT"/>
              </w:rPr>
            </w:pPr>
            <w:r w:rsidRPr="00E90FC2">
              <w:rPr>
                <w:rFonts w:ascii="Arial Narrow" w:hAnsi="Arial Narrow" w:cs="Arial"/>
                <w:b/>
                <w:bCs/>
                <w:color w:val="FFFFFF" w:themeColor="background1"/>
                <w:sz w:val="20"/>
                <w:lang w:eastAsia="lt-LT"/>
              </w:rPr>
              <w:t>KVALIFIKACIJOS REIKALAVIMAI</w:t>
            </w:r>
          </w:p>
          <w:p w14:paraId="0679AE7D" w14:textId="4BF562B0" w:rsidR="00726151" w:rsidRPr="00E90FC2" w:rsidRDefault="00726151" w:rsidP="00BB208D">
            <w:pPr>
              <w:jc w:val="left"/>
              <w:rPr>
                <w:rFonts w:ascii="Arial Narrow" w:hAnsi="Arial Narrow" w:cs="Arial"/>
                <w:bCs/>
                <w:i/>
                <w:iCs/>
                <w:caps/>
                <w:color w:val="FFFFFF" w:themeColor="background1"/>
                <w:sz w:val="20"/>
              </w:rPr>
            </w:pPr>
            <w:r w:rsidRPr="00E90FC2">
              <w:rPr>
                <w:rFonts w:ascii="Arial Narrow" w:hAnsi="Arial Narrow" w:cs="Arial"/>
                <w:b/>
                <w:bCs/>
                <w:i/>
                <w:iCs/>
                <w:color w:val="FFFFFF" w:themeColor="background1"/>
                <w:sz w:val="20"/>
                <w:lang w:eastAsia="lt-LT"/>
              </w:rPr>
              <w:t>(jei reikalavimai netaikomi, įrašyti „netaikoma“)</w:t>
            </w:r>
          </w:p>
        </w:tc>
        <w:tc>
          <w:tcPr>
            <w:tcW w:w="4671" w:type="dxa"/>
            <w:shd w:val="clear" w:color="auto" w:fill="005063"/>
            <w:vAlign w:val="center"/>
          </w:tcPr>
          <w:p w14:paraId="0527B513" w14:textId="6EC83808" w:rsidR="00BB208D" w:rsidRPr="00E90FC2" w:rsidRDefault="002D2E11" w:rsidP="00BB208D">
            <w:pPr>
              <w:jc w:val="left"/>
              <w:rPr>
                <w:rFonts w:ascii="Arial Narrow" w:hAnsi="Arial Narrow" w:cs="Arial"/>
                <w:bCs/>
                <w:caps/>
                <w:color w:val="FFFFFF" w:themeColor="background1"/>
                <w:sz w:val="20"/>
              </w:rPr>
            </w:pPr>
            <w:r w:rsidRPr="00E90FC2">
              <w:rPr>
                <w:rFonts w:ascii="Arial Narrow" w:hAnsi="Arial Narrow" w:cs="Arial"/>
                <w:b/>
                <w:bCs/>
                <w:color w:val="FFFFFF" w:themeColor="background1"/>
                <w:sz w:val="20"/>
                <w:lang w:eastAsia="lt-LT"/>
              </w:rPr>
              <w:t>PATVIRTINANČIŲ DOKUMENTŲ SĄRAŠAS</w:t>
            </w:r>
          </w:p>
        </w:tc>
      </w:tr>
      <w:tr w:rsidR="000C4CE3" w:rsidRPr="00E90FC2" w14:paraId="65F72D2B" w14:textId="77777777" w:rsidTr="1C90F0E1">
        <w:trPr>
          <w:trHeight w:val="567"/>
        </w:trPr>
        <w:tc>
          <w:tcPr>
            <w:tcW w:w="9628" w:type="dxa"/>
            <w:gridSpan w:val="3"/>
            <w:shd w:val="clear" w:color="auto" w:fill="808080" w:themeFill="background1" w:themeFillShade="80"/>
            <w:vAlign w:val="center"/>
          </w:tcPr>
          <w:p w14:paraId="621F4DC3" w14:textId="77777777" w:rsidR="000C4CE3" w:rsidRPr="00E90FC2" w:rsidRDefault="000C4CE3">
            <w:pPr>
              <w:jc w:val="left"/>
              <w:rPr>
                <w:rFonts w:ascii="Arial Narrow" w:hAnsi="Arial Narrow" w:cs="Arial"/>
                <w:bCs/>
                <w:caps/>
                <w:sz w:val="22"/>
                <w:szCs w:val="22"/>
              </w:rPr>
            </w:pPr>
            <w:r w:rsidRPr="00E90FC2">
              <w:rPr>
                <w:rFonts w:ascii="Arial Narrow" w:hAnsi="Arial Narrow" w:cs="Arial"/>
                <w:b/>
                <w:bCs/>
                <w:iCs/>
                <w:color w:val="FFFFFF"/>
                <w:sz w:val="22"/>
                <w:szCs w:val="22"/>
                <w:lang w:eastAsia="lt-LT"/>
              </w:rPr>
              <w:t>FINANSINIO IR EKONOMINIO PAJĖGUMO REIKALAVIMAI</w:t>
            </w:r>
          </w:p>
        </w:tc>
      </w:tr>
      <w:tr w:rsidR="00171B53" w:rsidRPr="00E90FC2" w14:paraId="744FE7C4" w14:textId="77777777" w:rsidTr="1C90F0E1">
        <w:trPr>
          <w:trHeight w:val="850"/>
        </w:trPr>
        <w:tc>
          <w:tcPr>
            <w:tcW w:w="517" w:type="dxa"/>
            <w:vAlign w:val="center"/>
          </w:tcPr>
          <w:p w14:paraId="568CCA13" w14:textId="77777777" w:rsidR="00171B53" w:rsidRPr="00E90FC2" w:rsidRDefault="00171B53" w:rsidP="00171B53">
            <w:pPr>
              <w:jc w:val="center"/>
              <w:rPr>
                <w:rFonts w:ascii="Arial Narrow" w:hAnsi="Arial Narrow" w:cs="Arial"/>
                <w:bCs/>
                <w:caps/>
                <w:sz w:val="22"/>
                <w:szCs w:val="22"/>
              </w:rPr>
            </w:pPr>
            <w:r w:rsidRPr="00E90FC2">
              <w:rPr>
                <w:rFonts w:ascii="Arial Narrow" w:hAnsi="Arial Narrow" w:cs="Arial"/>
                <w:bCs/>
                <w:caps/>
                <w:sz w:val="22"/>
                <w:szCs w:val="22"/>
              </w:rPr>
              <w:t>1</w:t>
            </w:r>
          </w:p>
        </w:tc>
        <w:tc>
          <w:tcPr>
            <w:tcW w:w="4440" w:type="dxa"/>
          </w:tcPr>
          <w:p w14:paraId="7231139D" w14:textId="2D43C76A" w:rsidR="00171B53" w:rsidRPr="00171B53" w:rsidRDefault="00171B53" w:rsidP="00171B53">
            <w:pPr>
              <w:rPr>
                <w:rFonts w:ascii="Arial" w:hAnsi="Arial" w:cs="Arial"/>
                <w:bCs/>
                <w:caps/>
                <w:sz w:val="22"/>
                <w:szCs w:val="18"/>
              </w:rPr>
            </w:pPr>
            <w:r w:rsidRPr="00171B53">
              <w:rPr>
                <w:rFonts w:ascii="Arial" w:hAnsi="Arial" w:cs="Arial"/>
                <w:sz w:val="22"/>
                <w:szCs w:val="18"/>
              </w:rPr>
              <w:t>Tiekėjo, tiekėjų grupės partnerių kartu, vidutinės metinės pajamos iš veiklos, su kurią susijęs pirkimas (</w:t>
            </w:r>
            <w:r w:rsidRPr="00171B53">
              <w:rPr>
                <w:rStyle w:val="Strong"/>
                <w:rFonts w:ascii="Arial" w:hAnsi="Arial" w:cs="Arial"/>
                <w:sz w:val="22"/>
                <w:szCs w:val="18"/>
              </w:rPr>
              <w:t>eismo stebėjimo ir/arba valdymo įrenginių įrengimas</w:t>
            </w:r>
            <w:r w:rsidRPr="00171B53">
              <w:rPr>
                <w:rFonts w:ascii="Arial" w:hAnsi="Arial" w:cs="Arial"/>
                <w:sz w:val="22"/>
                <w:szCs w:val="18"/>
              </w:rPr>
              <w:t>) apimtis per paskutinius 3 metus iki pasiūlymų pateikimo termino pabaigos arba per laiką nuo įregistravimo dienos (jeigu veikla vykdoma mažiau nei 3 metus iki pasiūlymų pateikimo termino pabaigos) turi būti ne mažesnė kaip</w:t>
            </w:r>
            <w:r w:rsidRPr="00171B53">
              <w:rPr>
                <w:rStyle w:val="Strong"/>
                <w:rFonts w:ascii="Arial" w:hAnsi="Arial" w:cs="Arial"/>
                <w:sz w:val="22"/>
                <w:szCs w:val="18"/>
              </w:rPr>
              <w:t>  70 000 Eur be PVM.</w:t>
            </w:r>
          </w:p>
        </w:tc>
        <w:tc>
          <w:tcPr>
            <w:tcW w:w="4671" w:type="dxa"/>
          </w:tcPr>
          <w:p w14:paraId="5FCA70A2" w14:textId="3FFF0825" w:rsidR="00171B53" w:rsidRPr="00171B53" w:rsidRDefault="00596B69" w:rsidP="00171B53">
            <w:pPr>
              <w:rPr>
                <w:rFonts w:ascii="Arial" w:hAnsi="Arial" w:cs="Arial"/>
                <w:bCs/>
                <w:caps/>
                <w:sz w:val="22"/>
                <w:szCs w:val="18"/>
              </w:rPr>
            </w:pPr>
            <w:r w:rsidRPr="00171B53">
              <w:rPr>
                <w:rFonts w:ascii="Arial" w:hAnsi="Arial" w:cs="Arial"/>
                <w:sz w:val="22"/>
                <w:szCs w:val="18"/>
              </w:rPr>
              <w:t xml:space="preserve">Tiekėjo, tiekėjų grupės partnerių kartu, </w:t>
            </w:r>
            <w:r w:rsidRPr="00193151">
              <w:rPr>
                <w:rFonts w:ascii="Arial" w:hAnsi="Arial" w:cs="Arial"/>
                <w:sz w:val="22"/>
                <w:szCs w:val="18"/>
              </w:rPr>
              <w:t>3 paskutinių finansinių metų finansinių ataskaitų rinkinys su auditoriaus išvada (tais atvejais, kai auditas atliktas) ar jo ištrauka, jeigu šalies, kurioje registruotas tiekėjas, įstatymuose reikalaujama skelbti metinį finansinių ataskaitų rinkinį. Jei finansinės atskaitomybės dokumentai dar nepateikti VĮ „Registrų centras“, teikiami prašomą informaciją nurodantys dokumentai (pažymos, išrašai ar kt.), patvirtinti subjektų, atsakingų už tiekėjo finansinę atskaitomybę.</w:t>
            </w:r>
          </w:p>
        </w:tc>
      </w:tr>
      <w:tr w:rsidR="00BB208D" w:rsidRPr="00E90FC2" w14:paraId="444A6972" w14:textId="77777777" w:rsidTr="1C90F0E1">
        <w:trPr>
          <w:trHeight w:val="567"/>
        </w:trPr>
        <w:tc>
          <w:tcPr>
            <w:tcW w:w="9628" w:type="dxa"/>
            <w:gridSpan w:val="3"/>
            <w:shd w:val="clear" w:color="auto" w:fill="808080" w:themeFill="background1" w:themeFillShade="80"/>
            <w:vAlign w:val="center"/>
          </w:tcPr>
          <w:p w14:paraId="071B7B00" w14:textId="297FB1E3" w:rsidR="00BB208D" w:rsidRPr="00E90FC2" w:rsidRDefault="002D2E11" w:rsidP="00BB208D">
            <w:pPr>
              <w:jc w:val="left"/>
              <w:rPr>
                <w:rFonts w:ascii="Arial Narrow" w:hAnsi="Arial Narrow" w:cs="Arial"/>
                <w:bCs/>
                <w:caps/>
                <w:sz w:val="22"/>
                <w:szCs w:val="22"/>
              </w:rPr>
            </w:pPr>
            <w:r w:rsidRPr="00E90FC2">
              <w:rPr>
                <w:rFonts w:ascii="Arial Narrow" w:hAnsi="Arial Narrow" w:cs="Arial"/>
                <w:b/>
                <w:bCs/>
                <w:color w:val="FFFFFF"/>
                <w:sz w:val="22"/>
                <w:szCs w:val="22"/>
                <w:lang w:eastAsia="lt-LT"/>
              </w:rPr>
              <w:t>TECHNINIO IR PROFESINIO PAJĖGUMO REIKALAVIMAI</w:t>
            </w:r>
          </w:p>
        </w:tc>
      </w:tr>
      <w:tr w:rsidR="002F01AD" w:rsidRPr="00E90FC2" w14:paraId="6509F7F4" w14:textId="77777777" w:rsidTr="1C90F0E1">
        <w:trPr>
          <w:trHeight w:val="850"/>
        </w:trPr>
        <w:tc>
          <w:tcPr>
            <w:tcW w:w="517" w:type="dxa"/>
            <w:vAlign w:val="center"/>
          </w:tcPr>
          <w:p w14:paraId="13065E70" w14:textId="028825F8" w:rsidR="002F01AD" w:rsidRPr="00E90FC2" w:rsidRDefault="002F01AD" w:rsidP="002F01AD">
            <w:pPr>
              <w:jc w:val="center"/>
              <w:rPr>
                <w:rFonts w:ascii="Arial Narrow" w:hAnsi="Arial Narrow" w:cs="Arial"/>
                <w:bCs/>
                <w:caps/>
                <w:sz w:val="22"/>
                <w:szCs w:val="22"/>
              </w:rPr>
            </w:pPr>
            <w:r w:rsidRPr="00E90FC2">
              <w:rPr>
                <w:rFonts w:ascii="Arial Narrow" w:hAnsi="Arial Narrow" w:cs="Arial"/>
                <w:bCs/>
                <w:caps/>
                <w:sz w:val="22"/>
                <w:szCs w:val="22"/>
              </w:rPr>
              <w:t>1</w:t>
            </w:r>
          </w:p>
        </w:tc>
        <w:tc>
          <w:tcPr>
            <w:tcW w:w="4440" w:type="dxa"/>
          </w:tcPr>
          <w:p w14:paraId="306ED1A2" w14:textId="0369E9F5" w:rsidR="002F01AD" w:rsidRPr="00686FCF" w:rsidRDefault="002F01AD" w:rsidP="002F01AD">
            <w:pPr>
              <w:rPr>
                <w:rFonts w:ascii="Arial" w:hAnsi="Arial" w:cs="Arial"/>
                <w:bCs/>
                <w:sz w:val="22"/>
                <w:szCs w:val="22"/>
              </w:rPr>
            </w:pPr>
            <w:r w:rsidRPr="00686FCF">
              <w:rPr>
                <w:rFonts w:ascii="Arial" w:hAnsi="Arial" w:cs="Arial"/>
                <w:sz w:val="22"/>
                <w:szCs w:val="22"/>
              </w:rPr>
              <w:t xml:space="preserve">Tiekėjas (ar jungtinės veiklos sutarties pagrindu veikianti tiekėjų grupė) per paskutinius 3 metus iki pasiūlymų pateikimo termino pabaigos </w:t>
            </w:r>
            <w:r w:rsidRPr="00086A64">
              <w:rPr>
                <w:rFonts w:ascii="Arial" w:hAnsi="Arial" w:cs="Arial"/>
                <w:sz w:val="22"/>
                <w:szCs w:val="22"/>
              </w:rPr>
              <w:t>pagal vieną ar daugiau sutarčių yra</w:t>
            </w:r>
            <w:r w:rsidRPr="00086A64">
              <w:rPr>
                <w:rFonts w:ascii="Arial" w:hAnsi="Arial" w:cs="Arial"/>
                <w:color w:val="FF0000"/>
                <w:sz w:val="22"/>
                <w:szCs w:val="22"/>
              </w:rPr>
              <w:t xml:space="preserve"> </w:t>
            </w:r>
            <w:r w:rsidRPr="00086A64">
              <w:rPr>
                <w:rFonts w:ascii="Arial" w:hAnsi="Arial" w:cs="Arial"/>
                <w:b/>
                <w:sz w:val="22"/>
                <w:szCs w:val="22"/>
              </w:rPr>
              <w:t xml:space="preserve">tinkamai </w:t>
            </w:r>
            <w:r>
              <w:rPr>
                <w:rFonts w:ascii="Arial" w:hAnsi="Arial" w:cs="Arial"/>
                <w:b/>
                <w:sz w:val="22"/>
                <w:szCs w:val="22"/>
              </w:rPr>
              <w:t>įgyvendin</w:t>
            </w:r>
            <w:r w:rsidRPr="00086A64">
              <w:rPr>
                <w:rFonts w:ascii="Arial" w:hAnsi="Arial" w:cs="Arial"/>
                <w:b/>
                <w:sz w:val="22"/>
                <w:szCs w:val="22"/>
              </w:rPr>
              <w:t>ęs</w:t>
            </w:r>
            <w:r w:rsidRPr="00086A64">
              <w:rPr>
                <w:rFonts w:ascii="Arial" w:hAnsi="Arial" w:cs="Arial"/>
                <w:bCs/>
                <w:sz w:val="22"/>
                <w:szCs w:val="22"/>
              </w:rPr>
              <w:t xml:space="preserve"> </w:t>
            </w:r>
            <w:r>
              <w:rPr>
                <w:rFonts w:ascii="Arial" w:hAnsi="Arial" w:cs="Arial"/>
                <w:bCs/>
                <w:sz w:val="22"/>
                <w:szCs w:val="22"/>
              </w:rPr>
              <w:t>darbus</w:t>
            </w:r>
            <w:r w:rsidRPr="00086A64">
              <w:rPr>
                <w:rFonts w:ascii="Arial" w:hAnsi="Arial" w:cs="Arial"/>
                <w:bCs/>
                <w:sz w:val="22"/>
                <w:szCs w:val="22"/>
              </w:rPr>
              <w:t xml:space="preserve"> ypatingų statinių grupei priskiriamuose statiniuose (užsienio – lygiaverčiuose statiniuose</w:t>
            </w:r>
            <w:r w:rsidR="00FE1448" w:rsidRPr="00086A64">
              <w:rPr>
                <w:rFonts w:ascii="Arial" w:hAnsi="Arial" w:cs="Arial"/>
                <w:bCs/>
                <w:sz w:val="22"/>
                <w:szCs w:val="22"/>
              </w:rPr>
              <w:t>)</w:t>
            </w:r>
            <w:r w:rsidR="00FE1448">
              <w:rPr>
                <w:rFonts w:ascii="Arial" w:hAnsi="Arial" w:cs="Arial"/>
                <w:bCs/>
                <w:sz w:val="22"/>
                <w:szCs w:val="22"/>
              </w:rPr>
              <w:t>, įrengiant inžinerines sistemas (</w:t>
            </w:r>
            <w:r w:rsidR="00FE1448" w:rsidRPr="000333D5">
              <w:rPr>
                <w:rFonts w:ascii="Arial" w:hAnsi="Arial" w:cs="Arial"/>
                <w:bCs/>
                <w:sz w:val="22"/>
                <w:szCs w:val="22"/>
              </w:rPr>
              <w:t>eismo stebėjimo ir/arba vaizdo stebėjimo ir/arba valdymo įrengini</w:t>
            </w:r>
            <w:r w:rsidR="00FE1448">
              <w:rPr>
                <w:rFonts w:ascii="Arial" w:hAnsi="Arial" w:cs="Arial"/>
                <w:bCs/>
                <w:sz w:val="22"/>
                <w:szCs w:val="22"/>
              </w:rPr>
              <w:t>us)</w:t>
            </w:r>
            <w:r w:rsidRPr="00086A64">
              <w:rPr>
                <w:rFonts w:ascii="Arial" w:hAnsi="Arial" w:cs="Arial"/>
                <w:bCs/>
                <w:sz w:val="22"/>
                <w:szCs w:val="22"/>
              </w:rPr>
              <w:t>:</w:t>
            </w:r>
          </w:p>
          <w:p w14:paraId="266CF45E" w14:textId="77777777" w:rsidR="002F01AD" w:rsidRPr="00686FCF" w:rsidRDefault="002F01AD" w:rsidP="002F01AD">
            <w:pPr>
              <w:pStyle w:val="ListParagraph"/>
              <w:numPr>
                <w:ilvl w:val="0"/>
                <w:numId w:val="10"/>
              </w:numPr>
              <w:ind w:left="788" w:hanging="428"/>
              <w:jc w:val="both"/>
              <w:rPr>
                <w:rFonts w:ascii="Arial" w:hAnsi="Arial" w:cs="Arial"/>
                <w:sz w:val="22"/>
              </w:rPr>
            </w:pPr>
            <w:r w:rsidRPr="00686FCF">
              <w:rPr>
                <w:rFonts w:ascii="Arial" w:hAnsi="Arial" w:cs="Arial"/>
                <w:sz w:val="22"/>
              </w:rPr>
              <w:t>valstybinės reikšmės keliuose</w:t>
            </w:r>
            <w:r w:rsidRPr="00686FCF">
              <w:rPr>
                <w:rFonts w:ascii="Arial" w:hAnsi="Arial" w:cs="Arial"/>
                <w:sz w:val="22"/>
                <w:vertAlign w:val="superscript"/>
              </w:rPr>
              <w:footnoteReference w:id="2"/>
            </w:r>
            <w:r w:rsidRPr="00686FCF">
              <w:rPr>
                <w:rFonts w:ascii="Arial" w:hAnsi="Arial" w:cs="Arial"/>
                <w:sz w:val="22"/>
              </w:rPr>
              <w:t>,</w:t>
            </w:r>
            <w:r w:rsidRPr="00686FCF">
              <w:rPr>
                <w:rFonts w:ascii="Arial" w:hAnsi="Arial" w:cs="Arial"/>
                <w:b/>
                <w:sz w:val="22"/>
              </w:rPr>
              <w:t xml:space="preserve"> </w:t>
            </w:r>
            <w:r w:rsidRPr="00686FCF">
              <w:rPr>
                <w:rFonts w:ascii="Arial" w:hAnsi="Arial" w:cs="Arial"/>
                <w:sz w:val="22"/>
              </w:rPr>
              <w:t xml:space="preserve">priklausomai nuo jų suskirstymo pagal reikšmę (magistraliniai ar (ir) krašto, ar (ir) rajoniniai keliai) arba (ir) </w:t>
            </w:r>
          </w:p>
          <w:p w14:paraId="3CE77CAF" w14:textId="77777777" w:rsidR="002F01AD" w:rsidRPr="00686FCF" w:rsidRDefault="002F01AD" w:rsidP="002F01AD">
            <w:pPr>
              <w:pStyle w:val="ListParagraph"/>
              <w:numPr>
                <w:ilvl w:val="0"/>
                <w:numId w:val="10"/>
              </w:numPr>
              <w:ind w:left="788" w:hanging="428"/>
              <w:jc w:val="both"/>
              <w:rPr>
                <w:rFonts w:ascii="Arial" w:hAnsi="Arial" w:cs="Arial"/>
                <w:sz w:val="22"/>
              </w:rPr>
            </w:pPr>
            <w:r w:rsidRPr="00686FCF">
              <w:rPr>
                <w:rFonts w:ascii="Arial" w:hAnsi="Arial" w:cs="Arial"/>
                <w:sz w:val="22"/>
              </w:rPr>
              <w:t>miestų, miestelių gatvėse su indeksu A ar (ir) B, ar (ir) C (greito eismo ar (ir) pagrindinės, ar (ir) aptarnaujančios gatvės), ar (ir) jų sankryžose, arba (ir)</w:t>
            </w:r>
          </w:p>
          <w:p w14:paraId="17A72ACE" w14:textId="77777777" w:rsidR="002F01AD" w:rsidRPr="00686FCF" w:rsidRDefault="002F01AD" w:rsidP="002F01AD">
            <w:pPr>
              <w:pStyle w:val="ListParagraph"/>
              <w:numPr>
                <w:ilvl w:val="0"/>
                <w:numId w:val="10"/>
              </w:numPr>
              <w:ind w:left="788" w:hanging="428"/>
              <w:jc w:val="both"/>
              <w:rPr>
                <w:rFonts w:ascii="Arial" w:hAnsi="Arial" w:cs="Arial"/>
                <w:sz w:val="22"/>
              </w:rPr>
            </w:pPr>
            <w:r w:rsidRPr="00686FCF">
              <w:rPr>
                <w:rFonts w:ascii="Arial" w:hAnsi="Arial" w:cs="Arial"/>
                <w:sz w:val="22"/>
              </w:rPr>
              <w:t>oro uostų (aerodromų) statiniuose – oro uostų (aerodromų) kilimo ir tūpimo ar  (ir) riedėjimo takuose, ar  (ir) peronuose, ar (ir) orlaivių stovėjimo, ar (ir) specialiose aikštelėse, arba (ir)</w:t>
            </w:r>
          </w:p>
          <w:p w14:paraId="0321E387" w14:textId="77777777" w:rsidR="002F01AD" w:rsidRPr="00686FCF" w:rsidRDefault="002F01AD" w:rsidP="002F01AD">
            <w:pPr>
              <w:pStyle w:val="ListParagraph"/>
              <w:numPr>
                <w:ilvl w:val="0"/>
                <w:numId w:val="10"/>
              </w:numPr>
              <w:ind w:left="788" w:hanging="428"/>
              <w:jc w:val="both"/>
              <w:rPr>
                <w:rFonts w:ascii="Arial" w:hAnsi="Arial" w:cs="Arial"/>
                <w:sz w:val="22"/>
              </w:rPr>
            </w:pPr>
            <w:r w:rsidRPr="00686FCF">
              <w:rPr>
                <w:rFonts w:ascii="Arial" w:hAnsi="Arial" w:cs="Arial"/>
                <w:sz w:val="22"/>
              </w:rPr>
              <w:t xml:space="preserve">ypatinguose transporto statiniuose (tiltuose ar (ir) viadukuose, ar (ir) tuneliuose, ar (ir) estakadose), esančiuose ypatingų statinių </w:t>
            </w:r>
            <w:r w:rsidRPr="00686FCF">
              <w:rPr>
                <w:rFonts w:ascii="Arial" w:hAnsi="Arial" w:cs="Arial"/>
                <w:sz w:val="22"/>
              </w:rPr>
              <w:lastRenderedPageBreak/>
              <w:t>grupėje „Susisiekimo komunikacijos“,</w:t>
            </w:r>
          </w:p>
          <w:p w14:paraId="4622587B" w14:textId="6FC2F674" w:rsidR="002F01AD" w:rsidRPr="00686FCF" w:rsidRDefault="002F01AD" w:rsidP="002F01AD">
            <w:pPr>
              <w:pStyle w:val="ListParagraph"/>
              <w:tabs>
                <w:tab w:val="left" w:pos="324"/>
              </w:tabs>
              <w:spacing w:before="60"/>
              <w:ind w:left="40"/>
              <w:rPr>
                <w:rFonts w:ascii="Arial" w:hAnsi="Arial" w:cs="Arial"/>
                <w:b/>
                <w:bCs/>
                <w:sz w:val="22"/>
              </w:rPr>
            </w:pPr>
            <w:r w:rsidRPr="59AA1E33">
              <w:rPr>
                <w:rFonts w:ascii="Arial" w:hAnsi="Arial" w:cs="Arial"/>
                <w:sz w:val="22"/>
              </w:rPr>
              <w:t xml:space="preserve">kurio (-ių) vertė ne mažesnė kaip </w:t>
            </w:r>
            <w:r>
              <w:rPr>
                <w:rFonts w:ascii="Arial" w:hAnsi="Arial" w:cs="Arial"/>
                <w:b/>
                <w:bCs/>
                <w:sz w:val="22"/>
              </w:rPr>
              <w:t>3</w:t>
            </w:r>
            <w:r w:rsidRPr="59AA1E33">
              <w:rPr>
                <w:rFonts w:ascii="Arial" w:hAnsi="Arial" w:cs="Arial"/>
                <w:b/>
                <w:bCs/>
                <w:sz w:val="22"/>
              </w:rPr>
              <w:t>0 000,00 Eur be PVM.</w:t>
            </w:r>
            <w:r>
              <w:t xml:space="preserve"> </w:t>
            </w:r>
          </w:p>
          <w:p w14:paraId="2EA9477F" w14:textId="77777777" w:rsidR="002F01AD" w:rsidRPr="00686FCF" w:rsidRDefault="002F01AD" w:rsidP="002F01AD">
            <w:pPr>
              <w:spacing w:before="120"/>
              <w:rPr>
                <w:rFonts w:ascii="Arial" w:hAnsi="Arial" w:cs="Arial"/>
                <w:b/>
                <w:bCs/>
                <w:i/>
                <w:sz w:val="22"/>
                <w:szCs w:val="22"/>
              </w:rPr>
            </w:pPr>
            <w:r w:rsidRPr="00686FCF">
              <w:rPr>
                <w:rFonts w:ascii="Arial" w:hAnsi="Arial" w:cs="Arial"/>
                <w:b/>
                <w:bCs/>
                <w:i/>
                <w:sz w:val="22"/>
                <w:szCs w:val="22"/>
              </w:rPr>
              <w:t>Pastabos:</w:t>
            </w:r>
          </w:p>
          <w:p w14:paraId="2F289154" w14:textId="3C44549C" w:rsidR="002F01AD" w:rsidRPr="00686FCF" w:rsidRDefault="002F01AD" w:rsidP="002F01AD">
            <w:pPr>
              <w:ind w:firstLine="35"/>
              <w:rPr>
                <w:rFonts w:ascii="Arial" w:hAnsi="Arial" w:cs="Arial"/>
                <w:i/>
                <w:iCs/>
                <w:sz w:val="22"/>
                <w:szCs w:val="22"/>
              </w:rPr>
            </w:pPr>
            <w:r w:rsidRPr="59AA1E33">
              <w:rPr>
                <w:rFonts w:ascii="Arial" w:hAnsi="Arial" w:cs="Arial"/>
                <w:i/>
                <w:iCs/>
                <w:sz w:val="22"/>
                <w:szCs w:val="22"/>
              </w:rPr>
              <w:t xml:space="preserve">1. Jeigu </w:t>
            </w:r>
            <w:r w:rsidR="00F11CE5">
              <w:rPr>
                <w:rFonts w:ascii="Arial" w:hAnsi="Arial" w:cs="Arial"/>
                <w:i/>
                <w:iCs/>
                <w:sz w:val="22"/>
                <w:szCs w:val="22"/>
              </w:rPr>
              <w:t>veikla</w:t>
            </w:r>
            <w:r w:rsidRPr="59AA1E33">
              <w:rPr>
                <w:rFonts w:ascii="Arial" w:hAnsi="Arial" w:cs="Arial"/>
                <w:i/>
                <w:iCs/>
                <w:sz w:val="22"/>
                <w:szCs w:val="22"/>
              </w:rPr>
              <w:t xml:space="preserve"> pradėt</w:t>
            </w:r>
            <w:r w:rsidR="00F11CE5">
              <w:rPr>
                <w:rFonts w:ascii="Arial" w:hAnsi="Arial" w:cs="Arial"/>
                <w:i/>
                <w:iCs/>
                <w:sz w:val="22"/>
                <w:szCs w:val="22"/>
              </w:rPr>
              <w:t>a</w:t>
            </w:r>
            <w:r w:rsidRPr="59AA1E33">
              <w:rPr>
                <w:rFonts w:ascii="Arial" w:hAnsi="Arial" w:cs="Arial"/>
                <w:i/>
                <w:iCs/>
                <w:sz w:val="22"/>
                <w:szCs w:val="22"/>
              </w:rPr>
              <w:t xml:space="preserve"> </w:t>
            </w:r>
            <w:r w:rsidR="00F11CE5">
              <w:rPr>
                <w:rFonts w:ascii="Arial" w:hAnsi="Arial" w:cs="Arial"/>
                <w:i/>
                <w:iCs/>
                <w:sz w:val="22"/>
                <w:szCs w:val="22"/>
              </w:rPr>
              <w:t>vykdy</w:t>
            </w:r>
            <w:r w:rsidRPr="59AA1E33">
              <w:rPr>
                <w:rFonts w:ascii="Arial" w:hAnsi="Arial" w:cs="Arial"/>
                <w:i/>
                <w:iCs/>
                <w:sz w:val="22"/>
                <w:szCs w:val="22"/>
              </w:rPr>
              <w:t>ti anksčiau nei per paskutinius 3  metus iki pasiūlymų pateikimo termino pabaigos, tačiau pabaigt</w:t>
            </w:r>
            <w:r w:rsidR="00F11CE5">
              <w:rPr>
                <w:rFonts w:ascii="Arial" w:hAnsi="Arial" w:cs="Arial"/>
                <w:i/>
                <w:iCs/>
                <w:sz w:val="22"/>
                <w:szCs w:val="22"/>
              </w:rPr>
              <w:t>a</w:t>
            </w:r>
            <w:r w:rsidRPr="59AA1E33">
              <w:rPr>
                <w:rFonts w:ascii="Arial" w:hAnsi="Arial" w:cs="Arial"/>
                <w:i/>
                <w:iCs/>
                <w:sz w:val="22"/>
                <w:szCs w:val="22"/>
              </w:rPr>
              <w:t xml:space="preserve"> </w:t>
            </w:r>
            <w:r w:rsidR="00F11CE5">
              <w:rPr>
                <w:rFonts w:ascii="Arial" w:hAnsi="Arial" w:cs="Arial"/>
                <w:i/>
                <w:iCs/>
                <w:sz w:val="22"/>
                <w:szCs w:val="22"/>
              </w:rPr>
              <w:t>vykdy</w:t>
            </w:r>
            <w:r w:rsidRPr="59AA1E33">
              <w:rPr>
                <w:rFonts w:ascii="Arial" w:hAnsi="Arial" w:cs="Arial"/>
                <w:i/>
                <w:iCs/>
                <w:sz w:val="22"/>
                <w:szCs w:val="22"/>
              </w:rPr>
              <w:t xml:space="preserve">ti per paskutinius 3 metus iki pasiūlymų pateikimo termino pabaigos, bus vertinama tik ta savo jėgomis </w:t>
            </w:r>
            <w:r w:rsidR="00F11CE5">
              <w:rPr>
                <w:rFonts w:ascii="Arial" w:hAnsi="Arial" w:cs="Arial"/>
                <w:i/>
                <w:iCs/>
                <w:sz w:val="22"/>
                <w:szCs w:val="22"/>
              </w:rPr>
              <w:t>atliktų darbų</w:t>
            </w:r>
            <w:r w:rsidRPr="59AA1E33">
              <w:rPr>
                <w:rFonts w:ascii="Arial" w:hAnsi="Arial" w:cs="Arial"/>
                <w:i/>
                <w:iCs/>
                <w:sz w:val="22"/>
                <w:szCs w:val="22"/>
              </w:rPr>
              <w:t xml:space="preserve"> vertė, kuri buvo </w:t>
            </w:r>
            <w:r w:rsidR="00F11CE5">
              <w:rPr>
                <w:rFonts w:ascii="Arial" w:hAnsi="Arial" w:cs="Arial"/>
                <w:i/>
                <w:iCs/>
                <w:sz w:val="22"/>
                <w:szCs w:val="22"/>
              </w:rPr>
              <w:t>atlikta</w:t>
            </w:r>
            <w:r w:rsidRPr="59AA1E33">
              <w:rPr>
                <w:rFonts w:ascii="Arial" w:hAnsi="Arial" w:cs="Arial"/>
                <w:i/>
                <w:iCs/>
                <w:sz w:val="22"/>
                <w:szCs w:val="22"/>
              </w:rPr>
              <w:t xml:space="preserve"> per paskutinius 3  metus iki pasiūlymų pateikimo termino pabaigos.</w:t>
            </w:r>
          </w:p>
          <w:p w14:paraId="7661BAD0" w14:textId="425C1437" w:rsidR="002F01AD" w:rsidRPr="1693C32E" w:rsidRDefault="002F01AD" w:rsidP="002F01AD">
            <w:pPr>
              <w:tabs>
                <w:tab w:val="left" w:pos="292"/>
              </w:tabs>
              <w:ind w:left="8"/>
              <w:jc w:val="left"/>
              <w:rPr>
                <w:rFonts w:ascii="Arial" w:eastAsia="Arial" w:hAnsi="Arial" w:cs="Arial"/>
                <w:color w:val="000000" w:themeColor="text1"/>
                <w:sz w:val="22"/>
                <w:szCs w:val="22"/>
              </w:rPr>
            </w:pPr>
            <w:r>
              <w:rPr>
                <w:rFonts w:ascii="Arial" w:hAnsi="Arial" w:cs="Arial"/>
                <w:bCs/>
                <w:i/>
                <w:sz w:val="22"/>
                <w:szCs w:val="22"/>
              </w:rPr>
              <w:t>2</w:t>
            </w:r>
            <w:r w:rsidRPr="00686FCF">
              <w:rPr>
                <w:rFonts w:ascii="Arial" w:hAnsi="Arial" w:cs="Arial"/>
                <w:bCs/>
                <w:i/>
                <w:sz w:val="22"/>
                <w:szCs w:val="22"/>
              </w:rPr>
              <w:t xml:space="preserve">. </w:t>
            </w:r>
            <w:r w:rsidRPr="00686FCF">
              <w:rPr>
                <w:rFonts w:ascii="Arial" w:hAnsi="Arial" w:cs="Arial"/>
                <w:i/>
                <w:sz w:val="22"/>
                <w:szCs w:val="22"/>
              </w:rPr>
              <w:t xml:space="preserve">Jei tiekėjas yra įvykdęs sutartį, kuri apima statybos darbus ir projektavimo paslaugas, atitinkamai užskaitoma šios sutarties dalis pagal </w:t>
            </w:r>
            <w:r>
              <w:rPr>
                <w:rFonts w:ascii="Arial" w:hAnsi="Arial" w:cs="Arial"/>
                <w:i/>
                <w:sz w:val="22"/>
                <w:szCs w:val="22"/>
              </w:rPr>
              <w:t>Pirkimo</w:t>
            </w:r>
            <w:r w:rsidRPr="00686FCF">
              <w:rPr>
                <w:rFonts w:ascii="Arial" w:hAnsi="Arial" w:cs="Arial"/>
                <w:i/>
                <w:sz w:val="22"/>
                <w:szCs w:val="22"/>
              </w:rPr>
              <w:t xml:space="preserve"> sąlygų šiame punkte nustatytus reikalavimus. Prie projektavimo paslaugų taip pat nepriskiriamos projekto vykdymo priežiūros paslaugos.</w:t>
            </w:r>
          </w:p>
        </w:tc>
        <w:tc>
          <w:tcPr>
            <w:tcW w:w="4671" w:type="dxa"/>
          </w:tcPr>
          <w:p w14:paraId="4B5EEE64" w14:textId="3C4631F3" w:rsidR="002F01AD" w:rsidRPr="002F01AD" w:rsidRDefault="002F01AD" w:rsidP="002F01AD">
            <w:pPr>
              <w:tabs>
                <w:tab w:val="left" w:pos="459"/>
              </w:tabs>
              <w:suppressAutoHyphens/>
              <w:ind w:left="34"/>
              <w:rPr>
                <w:rFonts w:ascii="Arial" w:hAnsi="Arial" w:cs="Arial"/>
                <w:sz w:val="22"/>
                <w:szCs w:val="22"/>
              </w:rPr>
            </w:pPr>
            <w:r w:rsidRPr="00E7321F">
              <w:rPr>
                <w:rFonts w:ascii="Arial" w:hAnsi="Arial" w:cs="Arial"/>
                <w:sz w:val="22"/>
                <w:szCs w:val="22"/>
              </w:rPr>
              <w:lastRenderedPageBreak/>
              <w:t>1.</w:t>
            </w:r>
            <w:r w:rsidRPr="002F01AD">
              <w:rPr>
                <w:rFonts w:ascii="Arial" w:hAnsi="Arial" w:cs="Arial"/>
                <w:sz w:val="22"/>
                <w:szCs w:val="22"/>
              </w:rPr>
              <w:t xml:space="preserve"> Per paskutinius </w:t>
            </w:r>
            <w:r>
              <w:rPr>
                <w:rFonts w:ascii="Arial" w:hAnsi="Arial" w:cs="Arial"/>
                <w:sz w:val="22"/>
                <w:szCs w:val="22"/>
              </w:rPr>
              <w:t>3</w:t>
            </w:r>
            <w:r w:rsidRPr="002F01AD">
              <w:rPr>
                <w:rFonts w:ascii="Arial" w:hAnsi="Arial" w:cs="Arial"/>
                <w:sz w:val="22"/>
                <w:szCs w:val="22"/>
              </w:rPr>
              <w:t xml:space="preserve"> metus iki pasiūlymų pateikimo termino pabaigos arba per laiką nuo įregistravimo dienos (jeigu veikla vykdyta mažiau nei </w:t>
            </w:r>
            <w:r>
              <w:rPr>
                <w:rFonts w:ascii="Arial" w:hAnsi="Arial" w:cs="Arial"/>
                <w:sz w:val="22"/>
                <w:szCs w:val="22"/>
              </w:rPr>
              <w:t>3</w:t>
            </w:r>
            <w:r w:rsidRPr="002F01AD">
              <w:rPr>
                <w:rFonts w:ascii="Arial" w:hAnsi="Arial" w:cs="Arial"/>
                <w:sz w:val="22"/>
                <w:szCs w:val="22"/>
              </w:rPr>
              <w:t xml:space="preserve"> metus iki pasiūlymų pateikimo termino pabaigos) ypatingų statinių grupei priskiriamuose statiniuose (užsienio lygiaverčiuose statiniuose) </w:t>
            </w:r>
            <w:r w:rsidR="00BA5EFB" w:rsidRPr="006A28D6">
              <w:rPr>
                <w:rFonts w:ascii="Arial" w:hAnsi="Arial" w:cs="Arial"/>
                <w:b/>
                <w:bCs/>
                <w:sz w:val="22"/>
                <w:szCs w:val="22"/>
              </w:rPr>
              <w:t>tinkamai atliktų darbų</w:t>
            </w:r>
            <w:r w:rsidR="00BA5EFB" w:rsidRPr="00F05AFE">
              <w:rPr>
                <w:rFonts w:ascii="Arial" w:hAnsi="Arial" w:cs="Arial"/>
                <w:sz w:val="22"/>
                <w:szCs w:val="22"/>
              </w:rPr>
              <w:t xml:space="preserve"> sąrašas </w:t>
            </w:r>
            <w:r w:rsidR="00BA5EFB" w:rsidRPr="00AA20A4">
              <w:rPr>
                <w:rFonts w:ascii="Arial" w:hAnsi="Arial" w:cs="Arial"/>
                <w:b/>
                <w:bCs/>
                <w:sz w:val="22"/>
                <w:szCs w:val="22"/>
              </w:rPr>
              <w:t>(SPS priedas Nr. 13).</w:t>
            </w:r>
          </w:p>
          <w:p w14:paraId="13EC5144" w14:textId="77777777" w:rsidR="002F01AD" w:rsidRPr="00E7321F" w:rsidRDefault="002F01AD" w:rsidP="002F01AD">
            <w:pPr>
              <w:tabs>
                <w:tab w:val="left" w:pos="459"/>
              </w:tabs>
              <w:suppressAutoHyphens/>
              <w:ind w:left="34"/>
              <w:rPr>
                <w:rFonts w:ascii="Arial" w:hAnsi="Arial" w:cs="Arial"/>
                <w:sz w:val="22"/>
                <w:szCs w:val="22"/>
              </w:rPr>
            </w:pPr>
            <w:r w:rsidRPr="00E7321F">
              <w:rPr>
                <w:rFonts w:ascii="Arial" w:hAnsi="Arial" w:cs="Arial"/>
                <w:sz w:val="22"/>
                <w:szCs w:val="22"/>
              </w:rPr>
              <w:t xml:space="preserve">2. Užsakovų (tiek viešųjų, tiek privačiųjų) pažymos apie tai, kad svarbiausių* statybos darbų atlikimas ir galutiniai rezultatai </w:t>
            </w:r>
            <w:r w:rsidRPr="00E7321F">
              <w:rPr>
                <w:rFonts w:ascii="Arial" w:hAnsi="Arial" w:cs="Arial"/>
                <w:b/>
                <w:bCs/>
                <w:sz w:val="22"/>
                <w:szCs w:val="22"/>
              </w:rPr>
              <w:t>tinkami</w:t>
            </w:r>
            <w:r w:rsidRPr="00E7321F">
              <w:rPr>
                <w:rFonts w:ascii="Arial" w:hAnsi="Arial" w:cs="Arial"/>
                <w:sz w:val="22"/>
                <w:szCs w:val="22"/>
              </w:rPr>
              <w:t>. Pažymose turi būti nurodyta:</w:t>
            </w:r>
          </w:p>
          <w:p w14:paraId="6BF6567F" w14:textId="77777777" w:rsidR="002F01AD" w:rsidRPr="00E7321F" w:rsidRDefault="002F01AD" w:rsidP="002F01AD">
            <w:pPr>
              <w:pStyle w:val="ListParagraph"/>
              <w:numPr>
                <w:ilvl w:val="0"/>
                <w:numId w:val="9"/>
              </w:numPr>
              <w:tabs>
                <w:tab w:val="left" w:pos="459"/>
                <w:tab w:val="left" w:pos="1116"/>
              </w:tabs>
              <w:suppressAutoHyphens/>
              <w:jc w:val="both"/>
              <w:rPr>
                <w:rFonts w:ascii="Arial" w:hAnsi="Arial" w:cs="Arial"/>
                <w:sz w:val="22"/>
              </w:rPr>
            </w:pPr>
            <w:r w:rsidRPr="00E7321F">
              <w:rPr>
                <w:rFonts w:ascii="Arial" w:hAnsi="Arial" w:cs="Arial"/>
                <w:sz w:val="22"/>
              </w:rPr>
              <w:t>darbų atlikimo vieta,</w:t>
            </w:r>
          </w:p>
          <w:p w14:paraId="64613A33" w14:textId="77777777" w:rsidR="002F01AD" w:rsidRPr="00E7321F" w:rsidRDefault="002F01AD" w:rsidP="002F01AD">
            <w:pPr>
              <w:pStyle w:val="ListParagraph"/>
              <w:numPr>
                <w:ilvl w:val="0"/>
                <w:numId w:val="9"/>
              </w:numPr>
              <w:tabs>
                <w:tab w:val="left" w:pos="459"/>
                <w:tab w:val="left" w:pos="1116"/>
              </w:tabs>
              <w:suppressAutoHyphens/>
              <w:jc w:val="both"/>
              <w:rPr>
                <w:rFonts w:ascii="Arial" w:hAnsi="Arial" w:cs="Arial"/>
                <w:sz w:val="22"/>
              </w:rPr>
            </w:pPr>
            <w:r w:rsidRPr="00E7321F">
              <w:rPr>
                <w:rFonts w:ascii="Arial" w:hAnsi="Arial" w:cs="Arial"/>
                <w:sz w:val="22"/>
              </w:rPr>
              <w:t>atliktų darbų vertė (be PVM),</w:t>
            </w:r>
          </w:p>
          <w:p w14:paraId="01029E4F" w14:textId="77777777" w:rsidR="002F01AD" w:rsidRPr="00E7321F" w:rsidRDefault="002F01AD" w:rsidP="002F01AD">
            <w:pPr>
              <w:pStyle w:val="ListParagraph"/>
              <w:numPr>
                <w:ilvl w:val="0"/>
                <w:numId w:val="9"/>
              </w:numPr>
              <w:tabs>
                <w:tab w:val="left" w:pos="459"/>
                <w:tab w:val="left" w:pos="1116"/>
              </w:tabs>
              <w:suppressAutoHyphens/>
              <w:jc w:val="both"/>
              <w:rPr>
                <w:rFonts w:ascii="Arial" w:hAnsi="Arial" w:cs="Arial"/>
                <w:sz w:val="22"/>
              </w:rPr>
            </w:pPr>
            <w:r w:rsidRPr="00E7321F">
              <w:rPr>
                <w:rFonts w:ascii="Arial" w:hAnsi="Arial" w:cs="Arial"/>
                <w:sz w:val="22"/>
              </w:rPr>
              <w:t>darbų vykdymo pradžios ir pabaigos datos,</w:t>
            </w:r>
          </w:p>
          <w:p w14:paraId="58D64449" w14:textId="78FE4E94" w:rsidR="002F01AD" w:rsidRPr="00F01462" w:rsidRDefault="002F01AD" w:rsidP="00F01462">
            <w:pPr>
              <w:pStyle w:val="ListParagraph"/>
              <w:numPr>
                <w:ilvl w:val="0"/>
                <w:numId w:val="9"/>
              </w:numPr>
              <w:tabs>
                <w:tab w:val="left" w:pos="459"/>
                <w:tab w:val="left" w:pos="1116"/>
              </w:tabs>
              <w:suppressAutoHyphens/>
              <w:jc w:val="both"/>
              <w:rPr>
                <w:rFonts w:ascii="Arial" w:hAnsi="Arial" w:cs="Arial"/>
                <w:sz w:val="22"/>
              </w:rPr>
            </w:pPr>
            <w:r w:rsidRPr="00E7321F">
              <w:rPr>
                <w:rFonts w:ascii="Arial" w:hAnsi="Arial" w:cs="Arial"/>
                <w:sz w:val="22"/>
              </w:rPr>
              <w:t xml:space="preserve">informacija apie tai, kad svarbiausi </w:t>
            </w:r>
            <w:r w:rsidRPr="00E7321F">
              <w:rPr>
                <w:rFonts w:ascii="Arial" w:hAnsi="Arial" w:cs="Arial"/>
                <w:b/>
                <w:bCs/>
                <w:sz w:val="22"/>
              </w:rPr>
              <w:t>darbai buvo atlikti tinkamai</w:t>
            </w:r>
            <w:r w:rsidRPr="00E7321F">
              <w:rPr>
                <w:rFonts w:ascii="Arial" w:hAnsi="Arial" w:cs="Arial"/>
                <w:sz w:val="22"/>
              </w:rPr>
              <w:t>, t.y. pagal galiojančių teisės aktų, reglamentuojančių darbų atlikimą, reikalavimus ir yra  užbaigti bei užsakovo priimti</w:t>
            </w:r>
            <w:r w:rsidRPr="002F01AD">
              <w:rPr>
                <w:rFonts w:ascii="Arial" w:hAnsi="Arial" w:cs="Arial"/>
                <w:sz w:val="22"/>
              </w:rPr>
              <w:t xml:space="preserve"> (t. y. pažymoje nurodyti, kad pasirašytas pripažinimo tinkamu naudoti aktas ir/arba statybos užbaigimo aktas ir/arba rangovo atliktų statybos darbų perdavimo statytojui (užsakovui) aktas ir/arba deklaracija apie statybos užbaigimą ir/arba statybos užbaigimo aktas ir/arba kiti lygiaverčiai dokumentai).</w:t>
            </w:r>
          </w:p>
          <w:p w14:paraId="2141DA91" w14:textId="77777777" w:rsidR="00E7321F" w:rsidRPr="002F01AD" w:rsidRDefault="00E7321F" w:rsidP="002F01AD">
            <w:pPr>
              <w:tabs>
                <w:tab w:val="left" w:pos="317"/>
              </w:tabs>
              <w:rPr>
                <w:rFonts w:ascii="Arial" w:hAnsi="Arial" w:cs="Arial"/>
                <w:sz w:val="22"/>
                <w:szCs w:val="22"/>
              </w:rPr>
            </w:pPr>
          </w:p>
          <w:p w14:paraId="2F0689E6" w14:textId="2E7F44D6" w:rsidR="002F01AD" w:rsidRPr="002F01AD" w:rsidRDefault="002F01AD" w:rsidP="002F01AD">
            <w:pPr>
              <w:tabs>
                <w:tab w:val="left" w:pos="317"/>
              </w:tabs>
              <w:rPr>
                <w:rFonts w:ascii="Arial" w:hAnsi="Arial" w:cs="Arial"/>
                <w:sz w:val="22"/>
                <w:szCs w:val="22"/>
              </w:rPr>
            </w:pPr>
            <w:r w:rsidRPr="002F01AD">
              <w:rPr>
                <w:rFonts w:ascii="Arial" w:hAnsi="Arial" w:cs="Arial"/>
                <w:bCs/>
                <w:sz w:val="22"/>
                <w:szCs w:val="22"/>
              </w:rPr>
              <w:t xml:space="preserve">*Svarbiausi statybos darbai suprantami kaip </w:t>
            </w:r>
            <w:r w:rsidRPr="002F01AD">
              <w:rPr>
                <w:rFonts w:ascii="Arial" w:hAnsi="Arial" w:cs="Arial"/>
                <w:sz w:val="22"/>
                <w:szCs w:val="22"/>
              </w:rPr>
              <w:t>naujos statybos arba (ir) rekonstrukcijos, arba (ir) kapitalinio remonto</w:t>
            </w:r>
            <w:r w:rsidR="00E7321F">
              <w:rPr>
                <w:rFonts w:ascii="Arial" w:hAnsi="Arial" w:cs="Arial"/>
                <w:sz w:val="22"/>
                <w:szCs w:val="22"/>
              </w:rPr>
              <w:t>, arba (ir) paprastojo remonto</w:t>
            </w:r>
            <w:r w:rsidRPr="002F01AD">
              <w:rPr>
                <w:rFonts w:ascii="Arial" w:hAnsi="Arial" w:cs="Arial"/>
                <w:sz w:val="22"/>
                <w:szCs w:val="22"/>
              </w:rPr>
              <w:t xml:space="preserve"> darbai, atlikti šiame punkte įvardytuose statiniuose (kaip nurodyta stulpelyje ,,Kvalifikacijos reikalavimai)‘‘.</w:t>
            </w:r>
          </w:p>
          <w:p w14:paraId="28E50D2E" w14:textId="77777777" w:rsidR="002F01AD" w:rsidRPr="002F01AD" w:rsidRDefault="002F01AD" w:rsidP="002F01AD">
            <w:pPr>
              <w:tabs>
                <w:tab w:val="left" w:pos="317"/>
              </w:tabs>
              <w:rPr>
                <w:rFonts w:ascii="Arial" w:hAnsi="Arial" w:cs="Arial"/>
                <w:sz w:val="22"/>
                <w:szCs w:val="22"/>
              </w:rPr>
            </w:pPr>
          </w:p>
          <w:p w14:paraId="1E48AC62" w14:textId="76376244" w:rsidR="002F01AD" w:rsidRPr="002F01AD" w:rsidRDefault="002F01AD" w:rsidP="002F01AD">
            <w:pPr>
              <w:rPr>
                <w:rFonts w:ascii="Arial" w:eastAsia="Arial" w:hAnsi="Arial" w:cs="Arial"/>
                <w:color w:val="000000" w:themeColor="text1"/>
                <w:sz w:val="22"/>
                <w:szCs w:val="22"/>
              </w:rPr>
            </w:pPr>
            <w:r w:rsidRPr="002F01AD">
              <w:rPr>
                <w:rFonts w:ascii="Arial" w:eastAsia="Calibri" w:hAnsi="Arial" w:cs="Arial"/>
                <w:i/>
                <w:iCs/>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86128B" w:rsidRPr="00E90FC2" w14:paraId="51F93E2E" w14:textId="77777777" w:rsidTr="1C90F0E1">
        <w:trPr>
          <w:trHeight w:val="850"/>
        </w:trPr>
        <w:tc>
          <w:tcPr>
            <w:tcW w:w="517" w:type="dxa"/>
            <w:vAlign w:val="center"/>
          </w:tcPr>
          <w:p w14:paraId="427ACC60" w14:textId="65EE35B6" w:rsidR="0086128B" w:rsidRPr="00E90FC2" w:rsidRDefault="0086128B" w:rsidP="0086128B">
            <w:pPr>
              <w:jc w:val="center"/>
              <w:rPr>
                <w:rFonts w:ascii="Arial Narrow" w:hAnsi="Arial Narrow" w:cs="Arial"/>
                <w:bCs/>
                <w:caps/>
                <w:sz w:val="22"/>
                <w:szCs w:val="22"/>
              </w:rPr>
            </w:pPr>
            <w:r w:rsidRPr="00E90FC2">
              <w:rPr>
                <w:rFonts w:ascii="Arial Narrow" w:hAnsi="Arial Narrow" w:cs="Arial"/>
                <w:bCs/>
                <w:caps/>
                <w:sz w:val="22"/>
                <w:szCs w:val="22"/>
              </w:rPr>
              <w:lastRenderedPageBreak/>
              <w:t>2</w:t>
            </w:r>
          </w:p>
        </w:tc>
        <w:tc>
          <w:tcPr>
            <w:tcW w:w="4440" w:type="dxa"/>
          </w:tcPr>
          <w:p w14:paraId="0A8C4454" w14:textId="77777777" w:rsidR="0086128B" w:rsidRDefault="0086128B" w:rsidP="0086128B">
            <w:pPr>
              <w:tabs>
                <w:tab w:val="left" w:pos="292"/>
              </w:tabs>
              <w:ind w:left="8"/>
              <w:jc w:val="left"/>
              <w:rPr>
                <w:rFonts w:ascii="Arial" w:eastAsia="Arial" w:hAnsi="Arial" w:cs="Arial"/>
                <w:color w:val="000000" w:themeColor="text1"/>
                <w:sz w:val="22"/>
                <w:szCs w:val="22"/>
              </w:rPr>
            </w:pPr>
            <w:r w:rsidRPr="1693C32E">
              <w:rPr>
                <w:rFonts w:ascii="Arial" w:eastAsia="Arial" w:hAnsi="Arial" w:cs="Arial"/>
                <w:color w:val="000000" w:themeColor="text1"/>
                <w:sz w:val="22"/>
                <w:szCs w:val="22"/>
              </w:rPr>
              <w:t xml:space="preserve">Pirkimo sutartį turi vykdyti kvalifikuoti specialistai: </w:t>
            </w:r>
          </w:p>
          <w:p w14:paraId="42261080" w14:textId="77777777" w:rsidR="0086128B" w:rsidRDefault="0086128B" w:rsidP="0086128B">
            <w:pPr>
              <w:tabs>
                <w:tab w:val="left" w:pos="292"/>
              </w:tabs>
              <w:ind w:left="8"/>
              <w:jc w:val="left"/>
              <w:rPr>
                <w:rFonts w:ascii="Arial" w:eastAsia="Arial" w:hAnsi="Arial" w:cs="Arial"/>
                <w:color w:val="000000" w:themeColor="text1"/>
                <w:sz w:val="22"/>
                <w:szCs w:val="22"/>
              </w:rPr>
            </w:pPr>
          </w:p>
          <w:p w14:paraId="73305169" w14:textId="14E1755A" w:rsidR="00D725D3" w:rsidRDefault="00FE4EF5" w:rsidP="00FE4EF5">
            <w:pPr>
              <w:tabs>
                <w:tab w:val="left" w:pos="292"/>
              </w:tabs>
              <w:ind w:left="8"/>
              <w:jc w:val="left"/>
              <w:rPr>
                <w:rFonts w:ascii="Arial" w:eastAsia="Arial" w:hAnsi="Arial" w:cs="Arial"/>
                <w:b/>
                <w:bCs/>
                <w:color w:val="000000" w:themeColor="text1"/>
                <w:sz w:val="22"/>
                <w:szCs w:val="22"/>
              </w:rPr>
            </w:pPr>
            <w:r w:rsidRPr="00FE4EF5">
              <w:rPr>
                <w:rFonts w:ascii="Arial" w:eastAsia="Arial" w:hAnsi="Arial" w:cs="Arial"/>
                <w:color w:val="000000" w:themeColor="text1"/>
                <w:sz w:val="22"/>
                <w:szCs w:val="22"/>
              </w:rPr>
              <w:t xml:space="preserve">2.1. </w:t>
            </w:r>
            <w:r>
              <w:rPr>
                <w:rFonts w:ascii="Arial" w:eastAsia="Arial" w:hAnsi="Arial" w:cs="Arial"/>
                <w:color w:val="000000" w:themeColor="text1"/>
                <w:sz w:val="22"/>
                <w:szCs w:val="22"/>
              </w:rPr>
              <w:t>N</w:t>
            </w:r>
            <w:r w:rsidRPr="00FE4EF5">
              <w:rPr>
                <w:rFonts w:ascii="Arial" w:eastAsia="Arial" w:hAnsi="Arial" w:cs="Arial"/>
                <w:color w:val="000000" w:themeColor="text1"/>
                <w:sz w:val="22"/>
                <w:szCs w:val="22"/>
              </w:rPr>
              <w:t xml:space="preserve">e mažiau kaip 1 (vienas) specialistas, kuriam suteikta teisė eiti </w:t>
            </w:r>
            <w:r w:rsidRPr="00FE4EF5">
              <w:rPr>
                <w:rFonts w:ascii="Arial" w:eastAsia="Arial" w:hAnsi="Arial" w:cs="Arial"/>
                <w:color w:val="000000" w:themeColor="text1"/>
                <w:sz w:val="22"/>
                <w:szCs w:val="22"/>
                <w:u w:val="single"/>
              </w:rPr>
              <w:t xml:space="preserve">ypatingojo statinio projekto </w:t>
            </w:r>
            <w:r w:rsidR="00D725D3">
              <w:rPr>
                <w:rFonts w:ascii="Arial" w:eastAsia="Arial" w:hAnsi="Arial" w:cs="Arial"/>
                <w:color w:val="000000" w:themeColor="text1"/>
                <w:sz w:val="22"/>
                <w:szCs w:val="22"/>
                <w:u w:val="single"/>
              </w:rPr>
              <w:t xml:space="preserve">dalies </w:t>
            </w:r>
            <w:r w:rsidRPr="00FE4EF5">
              <w:rPr>
                <w:rFonts w:ascii="Arial" w:eastAsia="Arial" w:hAnsi="Arial" w:cs="Arial"/>
                <w:color w:val="000000" w:themeColor="text1"/>
                <w:sz w:val="22"/>
                <w:szCs w:val="22"/>
                <w:u w:val="single"/>
              </w:rPr>
              <w:t>vadovo</w:t>
            </w:r>
            <w:r w:rsidRPr="00FE4EF5">
              <w:rPr>
                <w:rFonts w:ascii="Arial" w:eastAsia="Arial" w:hAnsi="Arial" w:cs="Arial"/>
                <w:color w:val="000000" w:themeColor="text1"/>
                <w:sz w:val="22"/>
                <w:szCs w:val="22"/>
              </w:rPr>
              <w:t xml:space="preserve"> pareigas statinių grupėje </w:t>
            </w:r>
            <w:r w:rsidRPr="00D725D3">
              <w:rPr>
                <w:rFonts w:ascii="Arial" w:eastAsia="Arial" w:hAnsi="Arial" w:cs="Arial"/>
                <w:color w:val="000000" w:themeColor="text1"/>
                <w:sz w:val="22"/>
                <w:szCs w:val="22"/>
              </w:rPr>
              <w:t xml:space="preserve">„Susisiekimo komunikacijos“ pogrupyje </w:t>
            </w:r>
            <w:r w:rsidRPr="00D725D3">
              <w:rPr>
                <w:rFonts w:ascii="Arial" w:eastAsia="Arial" w:hAnsi="Arial" w:cs="Arial"/>
                <w:b/>
                <w:bCs/>
                <w:color w:val="000000" w:themeColor="text1"/>
                <w:sz w:val="22"/>
                <w:szCs w:val="22"/>
              </w:rPr>
              <w:t>„Keliai“</w:t>
            </w:r>
          </w:p>
          <w:p w14:paraId="67F63D2A" w14:textId="77777777" w:rsidR="0086128B" w:rsidRDefault="0086128B" w:rsidP="00FE4EF5">
            <w:pPr>
              <w:rPr>
                <w:rFonts w:ascii="Arial Narrow" w:hAnsi="Arial Narrow" w:cs="Arial"/>
                <w:sz w:val="22"/>
                <w:szCs w:val="22"/>
                <w:lang w:eastAsia="lt-LT"/>
              </w:rPr>
            </w:pPr>
          </w:p>
          <w:p w14:paraId="7BFF5856" w14:textId="16D6F620" w:rsidR="00ED4019" w:rsidRPr="00ED4019" w:rsidRDefault="00ED4019" w:rsidP="004F59A8">
            <w:pPr>
              <w:tabs>
                <w:tab w:val="left" w:pos="292"/>
              </w:tabs>
              <w:ind w:left="8"/>
              <w:jc w:val="left"/>
              <w:rPr>
                <w:rFonts w:ascii="Arial" w:eastAsia="Arial" w:hAnsi="Arial" w:cs="Arial"/>
                <w:b/>
                <w:bCs/>
                <w:color w:val="000000" w:themeColor="text1"/>
                <w:sz w:val="22"/>
                <w:szCs w:val="22"/>
              </w:rPr>
            </w:pPr>
            <w:r w:rsidRPr="002F01AD">
              <w:rPr>
                <w:rFonts w:ascii="Arial" w:eastAsia="Arial" w:hAnsi="Arial" w:cs="Arial"/>
                <w:color w:val="000000" w:themeColor="text1"/>
                <w:sz w:val="22"/>
                <w:szCs w:val="22"/>
              </w:rPr>
              <w:t>2.</w:t>
            </w:r>
            <w:r>
              <w:rPr>
                <w:rFonts w:ascii="Arial" w:eastAsia="Arial" w:hAnsi="Arial" w:cs="Arial"/>
                <w:color w:val="000000" w:themeColor="text1"/>
                <w:sz w:val="22"/>
                <w:szCs w:val="22"/>
              </w:rPr>
              <w:t>2</w:t>
            </w:r>
            <w:r w:rsidRPr="002F01AD">
              <w:rPr>
                <w:rFonts w:ascii="Arial" w:eastAsia="Arial" w:hAnsi="Arial" w:cs="Arial"/>
                <w:color w:val="000000" w:themeColor="text1"/>
                <w:sz w:val="22"/>
                <w:szCs w:val="22"/>
              </w:rPr>
              <w:t xml:space="preserve">. Ne mažiau kaip 1 (vienas) specialistas, kuriam suteikta teisė eiti </w:t>
            </w:r>
            <w:r w:rsidRPr="002F01AD">
              <w:rPr>
                <w:rFonts w:ascii="Arial" w:eastAsia="Arial" w:hAnsi="Arial" w:cs="Arial"/>
                <w:color w:val="000000" w:themeColor="text1"/>
                <w:sz w:val="22"/>
                <w:szCs w:val="22"/>
                <w:u w:val="single"/>
              </w:rPr>
              <w:t>ypatingojo statinio statybos vadovo</w:t>
            </w:r>
            <w:r w:rsidRPr="002F01AD">
              <w:rPr>
                <w:rFonts w:ascii="Arial" w:eastAsia="Arial" w:hAnsi="Arial" w:cs="Arial"/>
                <w:color w:val="000000" w:themeColor="text1"/>
                <w:sz w:val="22"/>
                <w:szCs w:val="22"/>
              </w:rPr>
              <w:t xml:space="preserve"> pareigas</w:t>
            </w:r>
            <w:r w:rsidRPr="00FE4EF5">
              <w:rPr>
                <w:rFonts w:ascii="Arial" w:eastAsia="Arial" w:hAnsi="Arial" w:cs="Arial"/>
                <w:color w:val="000000" w:themeColor="text1"/>
                <w:sz w:val="22"/>
                <w:szCs w:val="22"/>
              </w:rPr>
              <w:t xml:space="preserve"> statinių grupėje </w:t>
            </w:r>
            <w:r w:rsidRPr="00D725D3">
              <w:rPr>
                <w:rFonts w:ascii="Arial" w:eastAsia="Arial" w:hAnsi="Arial" w:cs="Arial"/>
                <w:color w:val="000000" w:themeColor="text1"/>
                <w:sz w:val="22"/>
                <w:szCs w:val="22"/>
              </w:rPr>
              <w:t xml:space="preserve">„Susisiekimo komunikacijos“ pogrupyje </w:t>
            </w:r>
            <w:r w:rsidRPr="00D725D3">
              <w:rPr>
                <w:rFonts w:ascii="Arial" w:eastAsia="Arial" w:hAnsi="Arial" w:cs="Arial"/>
                <w:b/>
                <w:bCs/>
                <w:color w:val="000000" w:themeColor="text1"/>
                <w:sz w:val="22"/>
                <w:szCs w:val="22"/>
              </w:rPr>
              <w:t>„Keliai“</w:t>
            </w:r>
          </w:p>
        </w:tc>
        <w:tc>
          <w:tcPr>
            <w:tcW w:w="4671" w:type="dxa"/>
          </w:tcPr>
          <w:p w14:paraId="7EA386FE" w14:textId="77777777" w:rsidR="0086128B" w:rsidRDefault="0086128B" w:rsidP="0086128B">
            <w:pPr>
              <w:rPr>
                <w:rFonts w:ascii="Arial" w:eastAsia="Arial" w:hAnsi="Arial" w:cs="Arial"/>
                <w:color w:val="000000" w:themeColor="text1"/>
                <w:sz w:val="22"/>
                <w:szCs w:val="22"/>
              </w:rPr>
            </w:pPr>
            <w:r w:rsidRPr="7C95A69F">
              <w:rPr>
                <w:rFonts w:ascii="Arial" w:eastAsia="Arial" w:hAnsi="Arial" w:cs="Arial"/>
                <w:color w:val="000000" w:themeColor="text1"/>
                <w:sz w:val="22"/>
                <w:szCs w:val="22"/>
              </w:rPr>
              <w:t xml:space="preserve">1. Siūlomų specialistų sąrašas </w:t>
            </w:r>
            <w:r w:rsidRPr="7C95A69F">
              <w:rPr>
                <w:rFonts w:ascii="Arial" w:eastAsia="Arial" w:hAnsi="Arial" w:cs="Arial"/>
                <w:b/>
                <w:bCs/>
                <w:color w:val="000000" w:themeColor="text1"/>
                <w:sz w:val="22"/>
                <w:szCs w:val="22"/>
              </w:rPr>
              <w:t>(SPS priedas Nr. 13).</w:t>
            </w:r>
          </w:p>
          <w:p w14:paraId="627ECAE0" w14:textId="77777777" w:rsidR="0086128B" w:rsidRDefault="0086128B" w:rsidP="0086128B">
            <w:pPr>
              <w:rPr>
                <w:rFonts w:ascii="Arial" w:eastAsia="Arial" w:hAnsi="Arial" w:cs="Arial"/>
                <w:color w:val="000000" w:themeColor="text1"/>
                <w:sz w:val="22"/>
                <w:szCs w:val="22"/>
              </w:rPr>
            </w:pPr>
            <w:r w:rsidRPr="7C95A69F">
              <w:rPr>
                <w:rFonts w:ascii="Arial" w:eastAsia="Arial" w:hAnsi="Arial" w:cs="Arial"/>
                <w:color w:val="000000" w:themeColor="text1"/>
                <w:sz w:val="22"/>
                <w:szCs w:val="22"/>
              </w:rPr>
              <w:t>2. Perkančioji organizacija, naudodamasi valstybės įmonės  Statybos sektoriaus vystymo agentūros (</w:t>
            </w:r>
            <w:hyperlink r:id="rId11">
              <w:r w:rsidRPr="7C95A69F">
                <w:rPr>
                  <w:rStyle w:val="Hyperlink"/>
                  <w:rFonts w:ascii="Arial" w:eastAsia="Arial" w:hAnsi="Arial" w:cs="Arial"/>
                  <w:sz w:val="22"/>
                  <w:szCs w:val="22"/>
                </w:rPr>
                <w:t>http://www.ssva.lt</w:t>
              </w:r>
            </w:hyperlink>
            <w:r w:rsidRPr="7C95A69F">
              <w:rPr>
                <w:rFonts w:ascii="Arial" w:eastAsia="Arial" w:hAnsi="Arial" w:cs="Arial"/>
                <w:color w:val="000000" w:themeColor="text1"/>
                <w:sz w:val="22"/>
                <w:szCs w:val="22"/>
              </w:rPr>
              <w:t>) duomenų registrais, patikrins atitiktį nustatytam reikalavimui.</w:t>
            </w:r>
          </w:p>
          <w:p w14:paraId="3539DAB4" w14:textId="77777777" w:rsidR="0086128B" w:rsidRDefault="0086128B" w:rsidP="0086128B">
            <w:pPr>
              <w:rPr>
                <w:rFonts w:ascii="Arial" w:eastAsia="Arial" w:hAnsi="Arial" w:cs="Arial"/>
                <w:color w:val="000000" w:themeColor="text1"/>
                <w:sz w:val="22"/>
                <w:szCs w:val="22"/>
              </w:rPr>
            </w:pPr>
            <w:r w:rsidRPr="7C95A69F">
              <w:rPr>
                <w:rFonts w:ascii="Arial" w:eastAsia="Arial" w:hAnsi="Arial" w:cs="Arial"/>
                <w:color w:val="000000" w:themeColor="text1"/>
                <w:sz w:val="22"/>
                <w:szCs w:val="22"/>
              </w:rPr>
              <w:t>Jeigu siūlomo specialisto (-ų) atitikties kvalifikacijos reikalavimams neįmanoma patikrinti nurodytuose registruose, pateikiama atitinkamo atestato kopija (-os).</w:t>
            </w:r>
          </w:p>
          <w:p w14:paraId="0787F161" w14:textId="77777777" w:rsidR="0086128B" w:rsidRDefault="0086128B" w:rsidP="0086128B">
            <w:pPr>
              <w:pStyle w:val="ListParagraph"/>
              <w:numPr>
                <w:ilvl w:val="0"/>
                <w:numId w:val="17"/>
              </w:numPr>
              <w:tabs>
                <w:tab w:val="left" w:pos="282"/>
              </w:tabs>
              <w:ind w:left="0" w:firstLine="0"/>
              <w:jc w:val="both"/>
              <w:rPr>
                <w:rFonts w:ascii="Arial" w:eastAsia="Arial" w:hAnsi="Arial" w:cs="Arial"/>
                <w:color w:val="000000" w:themeColor="text1"/>
                <w:sz w:val="22"/>
              </w:rPr>
            </w:pPr>
            <w:r w:rsidRPr="7C95A69F">
              <w:rPr>
                <w:rFonts w:ascii="Arial" w:eastAsia="Arial" w:hAnsi="Arial" w:cs="Arial"/>
                <w:color w:val="000000" w:themeColor="text1"/>
                <w:sz w:val="22"/>
              </w:rPr>
              <w:t>Darbo arba kitos sutarties išrašas ar kiti dokumentai, kuriuose nurodyta sutarties sudarymo data, asmenų (darbdavio ir darbuotojo) identifikavimo duomenys (darbdavio pavadinimas, darbuotojo vardas, pavardė).</w:t>
            </w:r>
          </w:p>
          <w:p w14:paraId="0543BC61" w14:textId="77777777" w:rsidR="0086128B" w:rsidRDefault="0086128B" w:rsidP="0086128B">
            <w:pPr>
              <w:pStyle w:val="ListParagraph"/>
              <w:numPr>
                <w:ilvl w:val="0"/>
                <w:numId w:val="17"/>
              </w:numPr>
              <w:tabs>
                <w:tab w:val="left" w:pos="282"/>
              </w:tabs>
              <w:ind w:left="0" w:firstLine="0"/>
              <w:jc w:val="both"/>
              <w:rPr>
                <w:rFonts w:ascii="Arial" w:eastAsia="Arial" w:hAnsi="Arial" w:cs="Arial"/>
                <w:color w:val="000000" w:themeColor="text1"/>
                <w:sz w:val="22"/>
              </w:rPr>
            </w:pPr>
            <w:r w:rsidRPr="7C95A69F">
              <w:rPr>
                <w:rFonts w:ascii="Arial" w:eastAsia="Arial" w:hAnsi="Arial" w:cs="Arial"/>
                <w:color w:val="000000" w:themeColor="text1"/>
                <w:sz w:val="22"/>
              </w:rPr>
              <w:t>Jei pasitelkiamas specialistas (kvazisubtiekėjas) nėra tiekėjo ar ūkio  subjekto, kurio pajėgumais tiekėjas remiasi, darbuotojas, tačiau jį ketinama įdarbinti, jei pasiūlymas bus pripažintas laimėjusiu, turi būti pateikti dokumentai, įrodantys, kad laimėjimo atveju jis bus įdarbintas.</w:t>
            </w:r>
          </w:p>
          <w:p w14:paraId="129E9A2D" w14:textId="77777777" w:rsidR="0086128B" w:rsidRDefault="0086128B" w:rsidP="0086128B">
            <w:pPr>
              <w:rPr>
                <w:rFonts w:ascii="Arial" w:eastAsia="Arial" w:hAnsi="Arial" w:cs="Arial"/>
                <w:color w:val="000000" w:themeColor="text1"/>
                <w:sz w:val="22"/>
                <w:szCs w:val="22"/>
              </w:rPr>
            </w:pPr>
            <w:r w:rsidRPr="7C95A69F">
              <w:rPr>
                <w:rFonts w:ascii="Arial" w:eastAsia="Arial" w:hAnsi="Arial" w:cs="Arial"/>
                <w:color w:val="000000" w:themeColor="text1"/>
                <w:sz w:val="22"/>
                <w:szCs w:val="22"/>
              </w:rPr>
              <w:t xml:space="preserve">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w:t>
            </w:r>
            <w:r w:rsidRPr="7C95A69F">
              <w:rPr>
                <w:rFonts w:ascii="Arial" w:eastAsia="Arial" w:hAnsi="Arial" w:cs="Arial"/>
                <w:color w:val="000000" w:themeColor="text1"/>
                <w:sz w:val="22"/>
                <w:szCs w:val="22"/>
              </w:rPr>
              <w:lastRenderedPageBreak/>
              <w:t>įrodantis, kad jis paskutinę pasiūlymų pateikimo termino dieną buvo atitinkamai kvalifikuotas), tuomet teisės pripažinimo pažyma privalo būti pateikta iki sutarties pasirašymo. To nepadarius, bus laikoma, kad tiekėjas atsisakė sudaryti sutartį.</w:t>
            </w:r>
          </w:p>
          <w:p w14:paraId="698D6804" w14:textId="77777777" w:rsidR="0086128B" w:rsidRDefault="0086128B" w:rsidP="0086128B">
            <w:pPr>
              <w:rPr>
                <w:rFonts w:ascii="Arial Narrow" w:eastAsia="Calibri" w:hAnsi="Arial Narrow" w:cs="Arial"/>
                <w:sz w:val="22"/>
                <w:szCs w:val="22"/>
              </w:rPr>
            </w:pPr>
          </w:p>
          <w:p w14:paraId="0DECD6CD" w14:textId="72779DA6" w:rsidR="0086128B" w:rsidRPr="00E90FC2" w:rsidRDefault="0086128B" w:rsidP="0086128B">
            <w:pPr>
              <w:rPr>
                <w:rFonts w:ascii="Arial Narrow" w:eastAsia="Calibri" w:hAnsi="Arial Narrow" w:cs="Arial"/>
                <w:sz w:val="22"/>
                <w:szCs w:val="22"/>
              </w:rPr>
            </w:pPr>
          </w:p>
        </w:tc>
      </w:tr>
      <w:tr w:rsidR="0086128B" w:rsidRPr="00E90FC2" w14:paraId="40B33EAC" w14:textId="77777777" w:rsidTr="1C90F0E1">
        <w:trPr>
          <w:trHeight w:val="567"/>
        </w:trPr>
        <w:tc>
          <w:tcPr>
            <w:tcW w:w="9628" w:type="dxa"/>
            <w:gridSpan w:val="3"/>
            <w:shd w:val="clear" w:color="auto" w:fill="808080" w:themeFill="background1" w:themeFillShade="80"/>
            <w:vAlign w:val="center"/>
          </w:tcPr>
          <w:p w14:paraId="55B5F635" w14:textId="585B9404" w:rsidR="0086128B" w:rsidRPr="00E90FC2" w:rsidRDefault="0086128B" w:rsidP="0086128B">
            <w:pPr>
              <w:jc w:val="left"/>
              <w:rPr>
                <w:rFonts w:ascii="Arial Narrow" w:hAnsi="Arial Narrow" w:cs="Arial"/>
                <w:bCs/>
                <w:caps/>
                <w:sz w:val="22"/>
                <w:szCs w:val="22"/>
              </w:rPr>
            </w:pPr>
            <w:r w:rsidRPr="00E90FC2">
              <w:rPr>
                <w:rFonts w:ascii="Arial Narrow" w:eastAsia="Calibri" w:hAnsi="Arial Narrow" w:cs="Arial"/>
                <w:b/>
                <w:bCs/>
                <w:color w:val="FFFFFF"/>
                <w:sz w:val="22"/>
                <w:szCs w:val="22"/>
                <w:lang w:eastAsia="lt-LT"/>
              </w:rPr>
              <w:lastRenderedPageBreak/>
              <w:t>REIKALAUJAMI KOKYBĖS VADYBOS SISTEMOS IR (ARBA) APLINKOS APSAUGOS VADYBOS SISTEMOS STANDARTAI</w:t>
            </w:r>
          </w:p>
        </w:tc>
      </w:tr>
      <w:tr w:rsidR="0086128B" w:rsidRPr="00E90FC2" w14:paraId="47F93DF8" w14:textId="77777777" w:rsidTr="1C90F0E1">
        <w:trPr>
          <w:trHeight w:val="850"/>
        </w:trPr>
        <w:tc>
          <w:tcPr>
            <w:tcW w:w="517" w:type="dxa"/>
            <w:vAlign w:val="center"/>
          </w:tcPr>
          <w:p w14:paraId="6C13CD8F" w14:textId="60E0E30E" w:rsidR="0086128B" w:rsidRPr="00E90FC2" w:rsidRDefault="0086128B" w:rsidP="0086128B">
            <w:pPr>
              <w:jc w:val="left"/>
              <w:rPr>
                <w:rFonts w:ascii="Arial Narrow" w:hAnsi="Arial Narrow" w:cs="Arial"/>
                <w:bCs/>
                <w:caps/>
                <w:sz w:val="22"/>
                <w:szCs w:val="22"/>
              </w:rPr>
            </w:pPr>
            <w:r w:rsidRPr="00E90FC2">
              <w:rPr>
                <w:rFonts w:ascii="Arial Narrow" w:hAnsi="Arial Narrow" w:cs="Arial"/>
                <w:bCs/>
                <w:caps/>
                <w:sz w:val="22"/>
                <w:szCs w:val="22"/>
              </w:rPr>
              <w:t>1</w:t>
            </w:r>
          </w:p>
        </w:tc>
        <w:tc>
          <w:tcPr>
            <w:tcW w:w="4440" w:type="dxa"/>
          </w:tcPr>
          <w:p w14:paraId="4F9EC058" w14:textId="13B765AE" w:rsidR="0086128B" w:rsidRPr="00E90FC2" w:rsidRDefault="0086128B" w:rsidP="0086128B">
            <w:pPr>
              <w:rPr>
                <w:rFonts w:ascii="Arial" w:eastAsia="Arial" w:hAnsi="Arial" w:cs="Arial"/>
                <w:color w:val="000000" w:themeColor="text1"/>
                <w:sz w:val="22"/>
                <w:szCs w:val="22"/>
              </w:rPr>
            </w:pPr>
            <w:r w:rsidRPr="7C95A69F">
              <w:rPr>
                <w:rFonts w:ascii="Arial" w:eastAsia="Arial" w:hAnsi="Arial" w:cs="Arial"/>
                <w:color w:val="000000" w:themeColor="text1"/>
                <w:sz w:val="22"/>
                <w:szCs w:val="22"/>
              </w:rPr>
              <w:t>Tiekėjas, bent vienas iš tiekėjų grupės partnerių projektavimo veikloje laikosi:</w:t>
            </w:r>
          </w:p>
          <w:p w14:paraId="1845C790" w14:textId="77777777" w:rsidR="0086128B" w:rsidRPr="00E90FC2" w:rsidRDefault="0086128B" w:rsidP="0086128B">
            <w:pPr>
              <w:rPr>
                <w:rFonts w:ascii="Arial" w:eastAsia="Arial" w:hAnsi="Arial" w:cs="Arial"/>
                <w:color w:val="000000" w:themeColor="text1"/>
                <w:sz w:val="22"/>
                <w:szCs w:val="22"/>
              </w:rPr>
            </w:pPr>
            <w:r w:rsidRPr="7C95A69F">
              <w:rPr>
                <w:rFonts w:ascii="Arial" w:eastAsia="Arial" w:hAnsi="Arial" w:cs="Arial"/>
                <w:color w:val="000000" w:themeColor="text1"/>
                <w:sz w:val="22"/>
                <w:szCs w:val="22"/>
              </w:rPr>
              <w:t xml:space="preserve">- 2009 m. lapkričio 25 d. Europos Parlamento ir Tarybos reglamentu (EB) Nr. 1221/2009 pripažįstamos Europos Sąjungos aplinkos apsaugos vadybos ir audito sistemos </w:t>
            </w:r>
            <w:r w:rsidRPr="7C95A69F">
              <w:rPr>
                <w:rFonts w:ascii="Arial" w:eastAsia="Arial" w:hAnsi="Arial" w:cs="Arial"/>
                <w:i/>
                <w:iCs/>
                <w:color w:val="000000" w:themeColor="text1"/>
                <w:sz w:val="22"/>
                <w:szCs w:val="22"/>
              </w:rPr>
              <w:t>(angl. Eco-Managment and Audit Scheme, EMAS)</w:t>
            </w:r>
            <w:r w:rsidRPr="7C95A69F">
              <w:rPr>
                <w:rFonts w:ascii="Arial" w:eastAsia="Arial" w:hAnsi="Arial" w:cs="Arial"/>
                <w:color w:val="000000" w:themeColor="text1"/>
                <w:sz w:val="22"/>
                <w:szCs w:val="22"/>
              </w:rPr>
              <w:t xml:space="preserve">  arba pagal minėto reglamento 45 straipsnį pripažįstamos kitos aplinkos apsaugos vadybos sistemos reikalavimų, arba</w:t>
            </w:r>
          </w:p>
          <w:p w14:paraId="48059FC0" w14:textId="77777777" w:rsidR="0086128B" w:rsidRPr="00E90FC2" w:rsidRDefault="0086128B" w:rsidP="0086128B">
            <w:pPr>
              <w:jc w:val="left"/>
              <w:rPr>
                <w:rFonts w:ascii="Arial" w:eastAsia="Arial" w:hAnsi="Arial" w:cs="Arial"/>
                <w:color w:val="000000" w:themeColor="text1"/>
                <w:sz w:val="22"/>
                <w:szCs w:val="22"/>
              </w:rPr>
            </w:pPr>
            <w:r w:rsidRPr="7C95A69F">
              <w:rPr>
                <w:rFonts w:ascii="Arial" w:eastAsia="Arial" w:hAnsi="Arial" w:cs="Arial"/>
                <w:color w:val="000000" w:themeColor="text1"/>
                <w:sz w:val="22"/>
                <w:szCs w:val="22"/>
              </w:rPr>
              <w:t>- standarto LST EN ISO 14001:2015 (arba lygiaverčio standarto) reikalavimų.</w:t>
            </w:r>
          </w:p>
          <w:p w14:paraId="4EC1E547" w14:textId="1ACE6AAF" w:rsidR="0086128B" w:rsidRPr="00E90FC2" w:rsidRDefault="0086128B" w:rsidP="0086128B">
            <w:pPr>
              <w:jc w:val="left"/>
              <w:rPr>
                <w:rFonts w:ascii="Arial Narrow" w:hAnsi="Arial Narrow" w:cs="Arial"/>
                <w:bCs/>
                <w:caps/>
                <w:sz w:val="22"/>
                <w:szCs w:val="22"/>
              </w:rPr>
            </w:pPr>
          </w:p>
        </w:tc>
        <w:tc>
          <w:tcPr>
            <w:tcW w:w="4671" w:type="dxa"/>
          </w:tcPr>
          <w:p w14:paraId="0FC15027" w14:textId="77777777" w:rsidR="0086128B" w:rsidRPr="00E90FC2" w:rsidRDefault="0086128B" w:rsidP="0086128B">
            <w:pPr>
              <w:rPr>
                <w:rFonts w:ascii="Arial" w:eastAsia="Arial" w:hAnsi="Arial" w:cs="Arial"/>
                <w:color w:val="000000" w:themeColor="text1"/>
                <w:sz w:val="22"/>
                <w:szCs w:val="22"/>
              </w:rPr>
            </w:pPr>
            <w:r w:rsidRPr="7C95A69F">
              <w:rPr>
                <w:rFonts w:ascii="Arial" w:eastAsia="Arial" w:hAnsi="Arial" w:cs="Arial"/>
                <w:color w:val="000000" w:themeColor="text1"/>
                <w:sz w:val="22"/>
                <w:szCs w:val="22"/>
              </w:rPr>
              <w:t>Nepriklausomos sertifikavimo įstaigos išduotas sertifikatas, patvirtinantis, kad tiekėjas (bent vienas iš tiekėjų  grupės partnerių) laikosi:</w:t>
            </w:r>
          </w:p>
          <w:p w14:paraId="062C90EF" w14:textId="77777777" w:rsidR="0086128B" w:rsidRPr="00E90FC2" w:rsidRDefault="0086128B" w:rsidP="0086128B">
            <w:pPr>
              <w:rPr>
                <w:rFonts w:ascii="Arial" w:eastAsia="Arial" w:hAnsi="Arial" w:cs="Arial"/>
                <w:color w:val="000000" w:themeColor="text1"/>
                <w:sz w:val="22"/>
                <w:szCs w:val="22"/>
              </w:rPr>
            </w:pPr>
            <w:r w:rsidRPr="7C95A69F">
              <w:rPr>
                <w:rFonts w:ascii="Arial" w:eastAsia="Arial" w:hAnsi="Arial" w:cs="Arial"/>
                <w:color w:val="000000" w:themeColor="text1"/>
                <w:sz w:val="22"/>
                <w:szCs w:val="22"/>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reikalavimų, arba</w:t>
            </w:r>
          </w:p>
          <w:p w14:paraId="76C0CD1B" w14:textId="77777777" w:rsidR="0086128B" w:rsidRPr="00E90FC2" w:rsidRDefault="0086128B" w:rsidP="0086128B">
            <w:pPr>
              <w:rPr>
                <w:rFonts w:ascii="Arial" w:eastAsia="Arial" w:hAnsi="Arial" w:cs="Arial"/>
                <w:color w:val="000000" w:themeColor="text1"/>
                <w:sz w:val="22"/>
                <w:szCs w:val="22"/>
              </w:rPr>
            </w:pPr>
            <w:r w:rsidRPr="7C95A69F">
              <w:rPr>
                <w:rFonts w:ascii="Arial" w:eastAsia="Arial" w:hAnsi="Arial" w:cs="Arial"/>
                <w:color w:val="000000" w:themeColor="text1"/>
                <w:sz w:val="22"/>
                <w:szCs w:val="22"/>
              </w:rPr>
              <w:t>- standarto LST EN ISO 14001:2015 (arba lygiaverčio standarto) reikalavimų.</w:t>
            </w:r>
          </w:p>
          <w:p w14:paraId="5D896C0F" w14:textId="77777777" w:rsidR="0086128B" w:rsidRPr="00E90FC2" w:rsidRDefault="0086128B" w:rsidP="0086128B">
            <w:pPr>
              <w:rPr>
                <w:rFonts w:ascii="Arial" w:eastAsia="Arial" w:hAnsi="Arial" w:cs="Arial"/>
                <w:color w:val="000000" w:themeColor="text1"/>
                <w:sz w:val="22"/>
                <w:szCs w:val="22"/>
              </w:rPr>
            </w:pPr>
          </w:p>
          <w:p w14:paraId="7C0360F9" w14:textId="77777777" w:rsidR="0086128B" w:rsidRPr="00E90FC2" w:rsidRDefault="0086128B" w:rsidP="0086128B">
            <w:pPr>
              <w:rPr>
                <w:rFonts w:ascii="Arial" w:eastAsia="Arial" w:hAnsi="Arial" w:cs="Arial"/>
                <w:color w:val="000000" w:themeColor="text1"/>
                <w:sz w:val="22"/>
                <w:szCs w:val="22"/>
              </w:rPr>
            </w:pPr>
            <w:r w:rsidRPr="7C95A69F">
              <w:rPr>
                <w:rFonts w:ascii="Arial" w:eastAsia="Arial" w:hAnsi="Arial" w:cs="Arial"/>
                <w:color w:val="000000" w:themeColor="text1"/>
                <w:sz w:val="22"/>
                <w:szCs w:val="22"/>
              </w:rPr>
              <w:t>Perkančioji organizacija pripažįsta ir kitose Europos Sąjungos valstybėse - narėse įsisteigusių nepriklausomų įstaigų išduotus lygiaverčius sertifikatus.</w:t>
            </w:r>
          </w:p>
          <w:p w14:paraId="28AC3562" w14:textId="77777777" w:rsidR="0086128B" w:rsidRPr="00E90FC2" w:rsidRDefault="0086128B" w:rsidP="0086128B">
            <w:pPr>
              <w:rPr>
                <w:rFonts w:ascii="Arial" w:eastAsia="Arial" w:hAnsi="Arial" w:cs="Arial"/>
                <w:color w:val="000000" w:themeColor="text1"/>
                <w:sz w:val="22"/>
                <w:szCs w:val="22"/>
              </w:rPr>
            </w:pPr>
          </w:p>
          <w:p w14:paraId="7188AD11" w14:textId="77777777" w:rsidR="0086128B" w:rsidRPr="00E90FC2" w:rsidRDefault="0086128B" w:rsidP="0086128B">
            <w:pPr>
              <w:rPr>
                <w:rFonts w:ascii="Arial" w:eastAsia="Arial" w:hAnsi="Arial" w:cs="Arial"/>
                <w:color w:val="000000" w:themeColor="text1"/>
                <w:sz w:val="22"/>
                <w:szCs w:val="22"/>
              </w:rPr>
            </w:pPr>
            <w:r w:rsidRPr="7C95A69F">
              <w:rPr>
                <w:rFonts w:ascii="Arial" w:eastAsia="Arial" w:hAnsi="Arial" w:cs="Arial"/>
                <w:color w:val="000000" w:themeColor="text1"/>
                <w:sz w:val="22"/>
                <w:szCs w:val="22"/>
              </w:rPr>
              <w:t>Jeigu tiekėjas dėl nuo jo nepriklausančių objektyvių priežasčių negali pateikti nurodytų sertifikatų per nustatytą laiką, perkančioji organizacija priima ir kitus tiekėjo lygiaverčių aplinkos apsaugos vadybos užtikrinimo priemonių įrodymus,  kurie patvirtintų, kad:</w:t>
            </w:r>
          </w:p>
          <w:p w14:paraId="2364556C" w14:textId="77777777" w:rsidR="0086128B" w:rsidRPr="00E90FC2" w:rsidRDefault="0086128B" w:rsidP="0086128B">
            <w:pPr>
              <w:rPr>
                <w:rFonts w:ascii="Arial" w:eastAsia="Arial" w:hAnsi="Arial" w:cs="Arial"/>
                <w:color w:val="000000" w:themeColor="text1"/>
                <w:sz w:val="22"/>
                <w:szCs w:val="22"/>
              </w:rPr>
            </w:pPr>
            <w:r w:rsidRPr="7C95A69F">
              <w:rPr>
                <w:rFonts w:ascii="Arial" w:eastAsia="Arial" w:hAnsi="Arial" w:cs="Arial"/>
                <w:color w:val="000000" w:themeColor="text1"/>
                <w:sz w:val="22"/>
                <w:szCs w:val="22"/>
              </w:rPr>
              <w:t>- jo taikomos aplinkos apsaugos vadybos užtikrinimo priemonės atitinka  pagal 2009 m. lapkričio 25 d. Europos Parlamento ir Tarybos reglamentą (EB) Nr. 1221/2009 pripažįstamų aplinkos apsaugos vadybos ir audito sistemų reikalavimus, arba</w:t>
            </w:r>
          </w:p>
          <w:p w14:paraId="7F85B838" w14:textId="5B2DC79B" w:rsidR="0086128B" w:rsidRPr="00E90FC2" w:rsidRDefault="0086128B" w:rsidP="0086128B">
            <w:pPr>
              <w:rPr>
                <w:rFonts w:ascii="Arial Narrow" w:hAnsi="Arial Narrow" w:cs="Arial"/>
                <w:bCs/>
                <w:caps/>
                <w:sz w:val="22"/>
                <w:szCs w:val="22"/>
              </w:rPr>
            </w:pPr>
            <w:r w:rsidRPr="7C95A69F">
              <w:rPr>
                <w:rFonts w:ascii="Arial" w:eastAsia="Arial" w:hAnsi="Arial" w:cs="Arial"/>
                <w:color w:val="000000" w:themeColor="text1"/>
                <w:sz w:val="22"/>
                <w:szCs w:val="22"/>
              </w:rPr>
              <w:t>- jo taikomos aplinkos apsaugos vadybos užtikrinimo priemonės atitinka  standarto LST EN ISO 14001:2015 (arba lygiaverčio standarto) reikalavimus.</w:t>
            </w:r>
          </w:p>
        </w:tc>
      </w:tr>
    </w:tbl>
    <w:p w14:paraId="2A506909" w14:textId="77777777" w:rsidR="00D428D4" w:rsidRPr="007E56E2" w:rsidRDefault="00D428D4" w:rsidP="004D4508">
      <w:pPr>
        <w:jc w:val="left"/>
        <w:rPr>
          <w:rFonts w:ascii="Arial Narrow" w:hAnsi="Arial Narrow"/>
        </w:rPr>
      </w:pPr>
    </w:p>
    <w:sectPr w:rsidR="00D428D4" w:rsidRPr="007E56E2" w:rsidSect="008434AF">
      <w:headerReference w:type="firs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2802D0" w14:textId="77777777" w:rsidR="00511A98" w:rsidRDefault="00511A98" w:rsidP="00EC4D0B">
      <w:r>
        <w:separator/>
      </w:r>
    </w:p>
  </w:endnote>
  <w:endnote w:type="continuationSeparator" w:id="0">
    <w:p w14:paraId="369F3C67" w14:textId="77777777" w:rsidR="00511A98" w:rsidRDefault="00511A98" w:rsidP="00EC4D0B">
      <w:r>
        <w:continuationSeparator/>
      </w:r>
    </w:p>
  </w:endnote>
  <w:endnote w:type="continuationNotice" w:id="1">
    <w:p w14:paraId="5E994A3B" w14:textId="77777777" w:rsidR="00511A98" w:rsidRDefault="00511A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A14FFC" w14:textId="77777777" w:rsidR="00511A98" w:rsidRDefault="00511A98" w:rsidP="00EC4D0B">
      <w:r>
        <w:separator/>
      </w:r>
    </w:p>
  </w:footnote>
  <w:footnote w:type="continuationSeparator" w:id="0">
    <w:p w14:paraId="41D79FEA" w14:textId="77777777" w:rsidR="00511A98" w:rsidRDefault="00511A98" w:rsidP="00EC4D0B">
      <w:r>
        <w:continuationSeparator/>
      </w:r>
    </w:p>
  </w:footnote>
  <w:footnote w:type="continuationNotice" w:id="1">
    <w:p w14:paraId="1E5334BC" w14:textId="77777777" w:rsidR="00511A98" w:rsidRDefault="00511A98"/>
  </w:footnote>
  <w:footnote w:id="2">
    <w:p w14:paraId="61804D82" w14:textId="77777777" w:rsidR="002F01AD" w:rsidRPr="00A56356" w:rsidRDefault="002F01AD" w:rsidP="004F1156">
      <w:pPr>
        <w:ind w:right="-1"/>
        <w:rPr>
          <w:rFonts w:ascii="Arial" w:hAnsi="Arial" w:cs="Arial"/>
          <w:spacing w:val="-4"/>
          <w:sz w:val="18"/>
          <w:szCs w:val="18"/>
        </w:rPr>
      </w:pPr>
      <w:r w:rsidRPr="00A56356">
        <w:rPr>
          <w:rStyle w:val="FootnoteReference"/>
          <w:rFonts w:ascii="Arial" w:hAnsi="Arial" w:cs="Arial"/>
          <w:sz w:val="18"/>
          <w:szCs w:val="18"/>
        </w:rPr>
        <w:footnoteRef/>
      </w:r>
      <w:r w:rsidRPr="00A56356">
        <w:rPr>
          <w:rFonts w:ascii="Arial" w:hAnsi="Arial" w:cs="Arial"/>
          <w:sz w:val="18"/>
          <w:szCs w:val="18"/>
        </w:rPr>
        <w:t xml:space="preserve"> </w:t>
      </w:r>
      <w:r w:rsidRPr="00A56356">
        <w:rPr>
          <w:rFonts w:ascii="Arial" w:hAnsi="Arial" w:cs="Arial"/>
          <w:spacing w:val="-4"/>
          <w:sz w:val="18"/>
          <w:szCs w:val="18"/>
        </w:rPr>
        <w:t>Lietuvos Respublikos Vyriausybės 1999 m. birželio 9 d. nutarimas Nr.757 „Dėl valstybinės reikšmės automobilių kelių sąrašo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28" w:type="dxa"/>
      <w:tblLook w:val="04A0" w:firstRow="1" w:lastRow="0" w:firstColumn="1" w:lastColumn="0" w:noHBand="0" w:noVBand="1"/>
    </w:tblPr>
    <w:tblGrid>
      <w:gridCol w:w="2757"/>
      <w:gridCol w:w="5560"/>
      <w:gridCol w:w="1311"/>
    </w:tblGrid>
    <w:tr w:rsidR="00393354" w14:paraId="6C6DAD52" w14:textId="77777777" w:rsidTr="004213A7">
      <w:tc>
        <w:tcPr>
          <w:tcW w:w="1838" w:type="dxa"/>
          <w:vMerge w:val="restart"/>
          <w:vAlign w:val="center"/>
        </w:tcPr>
        <w:p w14:paraId="12CEC5CA" w14:textId="5E48D76D" w:rsidR="00F20C9B" w:rsidRDefault="00393354" w:rsidP="005F5463">
          <w:pPr>
            <w:pStyle w:val="Header"/>
          </w:pPr>
          <w:r>
            <w:rPr>
              <w:noProof/>
            </w:rPr>
            <w:drawing>
              <wp:inline distT="0" distB="0" distL="0" distR="0" wp14:anchorId="2B7D51A2" wp14:editId="541FDE78">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379" w:type="dxa"/>
          <w:vMerge w:val="restart"/>
          <w:vAlign w:val="center"/>
        </w:tcPr>
        <w:p w14:paraId="21868285" w14:textId="7C7E3188" w:rsidR="00F20C9B" w:rsidRPr="00EE4D34" w:rsidRDefault="00B841A7" w:rsidP="005F5463">
          <w:pPr>
            <w:pStyle w:val="Header"/>
            <w:jc w:val="center"/>
            <w:rPr>
              <w:b/>
              <w:bCs/>
            </w:rPr>
          </w:pPr>
          <w:r w:rsidRPr="00AC66D1">
            <w:rPr>
              <w:b/>
              <w:sz w:val="24"/>
              <w:szCs w:val="24"/>
            </w:rPr>
            <w:t>KVALIFIKACINŲ REIKALAVIMŲ FORMA</w:t>
          </w:r>
        </w:p>
      </w:tc>
      <w:tc>
        <w:tcPr>
          <w:tcW w:w="1411" w:type="dxa"/>
          <w:vAlign w:val="center"/>
        </w:tcPr>
        <w:p w14:paraId="4049DB45" w14:textId="46664AFF" w:rsidR="00F20C9B" w:rsidRPr="00FD42B8" w:rsidRDefault="007A5584" w:rsidP="005F5463">
          <w:pPr>
            <w:pStyle w:val="Header"/>
            <w:rPr>
              <w:rFonts w:cs="Calibri"/>
              <w:color w:val="000000"/>
              <w:szCs w:val="20"/>
            </w:rPr>
          </w:pPr>
          <w:r w:rsidRPr="007A5584">
            <w:rPr>
              <w:rFonts w:cs="Calibri"/>
              <w:color w:val="000000"/>
              <w:szCs w:val="20"/>
            </w:rPr>
            <w:t>PLP1.02</w:t>
          </w:r>
        </w:p>
      </w:tc>
    </w:tr>
    <w:tr w:rsidR="00393354" w14:paraId="6FE0835F" w14:textId="77777777" w:rsidTr="004213A7">
      <w:tc>
        <w:tcPr>
          <w:tcW w:w="1838" w:type="dxa"/>
          <w:vMerge/>
        </w:tcPr>
        <w:p w14:paraId="469F1907" w14:textId="77777777" w:rsidR="00F20C9B" w:rsidRDefault="00F20C9B" w:rsidP="005F5463">
          <w:pPr>
            <w:pStyle w:val="Header"/>
          </w:pPr>
        </w:p>
      </w:tc>
      <w:tc>
        <w:tcPr>
          <w:tcW w:w="6379" w:type="dxa"/>
          <w:vMerge/>
        </w:tcPr>
        <w:p w14:paraId="608FED4B" w14:textId="77777777" w:rsidR="00F20C9B" w:rsidRDefault="00F20C9B" w:rsidP="005F5463">
          <w:pPr>
            <w:pStyle w:val="Header"/>
          </w:pPr>
        </w:p>
      </w:tc>
      <w:tc>
        <w:tcPr>
          <w:tcW w:w="1411" w:type="dxa"/>
        </w:tcPr>
        <w:p w14:paraId="0C8F4897" w14:textId="77777777" w:rsidR="00F20C9B" w:rsidRDefault="00F20C9B" w:rsidP="005F5463">
          <w:pPr>
            <w:pStyle w:val="Header"/>
          </w:pPr>
          <w:r>
            <w:t xml:space="preserve">Puslapis </w:t>
          </w:r>
          <w:r>
            <w:rPr>
              <w:b/>
              <w:bCs/>
            </w:rPr>
            <w:fldChar w:fldCharType="begin"/>
          </w:r>
          <w:r>
            <w:rPr>
              <w:b/>
              <w:bCs/>
            </w:rPr>
            <w:instrText>PAGE  \* Arabic  \* MERGEFORMAT</w:instrText>
          </w:r>
          <w:r>
            <w:rPr>
              <w:b/>
              <w:bCs/>
            </w:rPr>
            <w:fldChar w:fldCharType="separate"/>
          </w:r>
          <w:r w:rsidR="0089789C">
            <w:rPr>
              <w:b/>
              <w:bCs/>
              <w:noProof/>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sidR="0089789C">
            <w:rPr>
              <w:b/>
              <w:bCs/>
              <w:noProof/>
            </w:rPr>
            <w:t>3</w:t>
          </w:r>
          <w:r>
            <w:rPr>
              <w:b/>
              <w:bCs/>
            </w:rPr>
            <w:fldChar w:fldCharType="end"/>
          </w:r>
        </w:p>
      </w:tc>
    </w:tr>
    <w:tr w:rsidR="00393354" w14:paraId="64CF17C7" w14:textId="77777777" w:rsidTr="004213A7">
      <w:tc>
        <w:tcPr>
          <w:tcW w:w="1838" w:type="dxa"/>
          <w:vMerge/>
        </w:tcPr>
        <w:p w14:paraId="131CCE66" w14:textId="77777777" w:rsidR="00F20C9B" w:rsidRDefault="00F20C9B" w:rsidP="005F5463">
          <w:pPr>
            <w:pStyle w:val="Header"/>
          </w:pPr>
        </w:p>
      </w:tc>
      <w:tc>
        <w:tcPr>
          <w:tcW w:w="6379" w:type="dxa"/>
          <w:vMerge/>
        </w:tcPr>
        <w:p w14:paraId="5326CE55" w14:textId="77777777" w:rsidR="00F20C9B" w:rsidRDefault="00F20C9B" w:rsidP="005F5463">
          <w:pPr>
            <w:pStyle w:val="Header"/>
          </w:pPr>
        </w:p>
      </w:tc>
      <w:tc>
        <w:tcPr>
          <w:tcW w:w="1411" w:type="dxa"/>
          <w:vAlign w:val="center"/>
        </w:tcPr>
        <w:p w14:paraId="12C68453" w14:textId="478B146F" w:rsidR="00F20C9B" w:rsidRDefault="00B841A7" w:rsidP="005F5463">
          <w:pPr>
            <w:pStyle w:val="Header"/>
          </w:pPr>
          <w:r>
            <w:rPr>
              <w:rFonts w:cs="Calibri"/>
              <w:color w:val="000000"/>
              <w:szCs w:val="20"/>
            </w:rPr>
            <w:t>3</w:t>
          </w:r>
          <w:r w:rsidR="00F20C9B">
            <w:rPr>
              <w:rFonts w:cs="Calibri"/>
              <w:color w:val="000000"/>
              <w:szCs w:val="20"/>
            </w:rPr>
            <w:t xml:space="preserve"> priedas</w:t>
          </w:r>
        </w:p>
      </w:tc>
    </w:tr>
  </w:tbl>
  <w:p w14:paraId="77D00CE6" w14:textId="77777777" w:rsidR="00F20C9B" w:rsidRDefault="00F20C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0EBF2B"/>
    <w:multiLevelType w:val="hybridMultilevel"/>
    <w:tmpl w:val="B8E6054A"/>
    <w:lvl w:ilvl="0" w:tplc="331629E6">
      <w:start w:val="3"/>
      <w:numFmt w:val="decimal"/>
      <w:lvlText w:val="%1."/>
      <w:lvlJc w:val="left"/>
      <w:pPr>
        <w:ind w:left="720" w:hanging="360"/>
      </w:pPr>
      <w:rPr>
        <w:rFonts w:ascii="Arial" w:hAnsi="Arial" w:hint="default"/>
      </w:rPr>
    </w:lvl>
    <w:lvl w:ilvl="1" w:tplc="DC6A61C0">
      <w:start w:val="1"/>
      <w:numFmt w:val="lowerLetter"/>
      <w:lvlText w:val="%2."/>
      <w:lvlJc w:val="left"/>
      <w:pPr>
        <w:ind w:left="1440" w:hanging="360"/>
      </w:pPr>
    </w:lvl>
    <w:lvl w:ilvl="2" w:tplc="73FCE472">
      <w:start w:val="1"/>
      <w:numFmt w:val="lowerRoman"/>
      <w:lvlText w:val="%3."/>
      <w:lvlJc w:val="right"/>
      <w:pPr>
        <w:ind w:left="2160" w:hanging="180"/>
      </w:pPr>
    </w:lvl>
    <w:lvl w:ilvl="3" w:tplc="A5B0BD6E">
      <w:start w:val="1"/>
      <w:numFmt w:val="decimal"/>
      <w:lvlText w:val="%4."/>
      <w:lvlJc w:val="left"/>
      <w:pPr>
        <w:ind w:left="2880" w:hanging="360"/>
      </w:pPr>
    </w:lvl>
    <w:lvl w:ilvl="4" w:tplc="9FCCD31A">
      <w:start w:val="1"/>
      <w:numFmt w:val="lowerLetter"/>
      <w:lvlText w:val="%5."/>
      <w:lvlJc w:val="left"/>
      <w:pPr>
        <w:ind w:left="3600" w:hanging="360"/>
      </w:pPr>
    </w:lvl>
    <w:lvl w:ilvl="5" w:tplc="3A842778">
      <w:start w:val="1"/>
      <w:numFmt w:val="lowerRoman"/>
      <w:lvlText w:val="%6."/>
      <w:lvlJc w:val="right"/>
      <w:pPr>
        <w:ind w:left="4320" w:hanging="180"/>
      </w:pPr>
    </w:lvl>
    <w:lvl w:ilvl="6" w:tplc="75C8FBBE">
      <w:start w:val="1"/>
      <w:numFmt w:val="decimal"/>
      <w:lvlText w:val="%7."/>
      <w:lvlJc w:val="left"/>
      <w:pPr>
        <w:ind w:left="5040" w:hanging="360"/>
      </w:pPr>
    </w:lvl>
    <w:lvl w:ilvl="7" w:tplc="331662F0">
      <w:start w:val="1"/>
      <w:numFmt w:val="lowerLetter"/>
      <w:lvlText w:val="%8."/>
      <w:lvlJc w:val="left"/>
      <w:pPr>
        <w:ind w:left="5760" w:hanging="360"/>
      </w:pPr>
    </w:lvl>
    <w:lvl w:ilvl="8" w:tplc="EF0A10B6">
      <w:start w:val="1"/>
      <w:numFmt w:val="lowerRoman"/>
      <w:lvlText w:val="%9."/>
      <w:lvlJc w:val="right"/>
      <w:pPr>
        <w:ind w:left="6480" w:hanging="180"/>
      </w:pPr>
    </w:lvl>
  </w:abstractNum>
  <w:abstractNum w:abstractNumId="3" w15:restartNumberingAfterBreak="0">
    <w:nsid w:val="1C981B35"/>
    <w:multiLevelType w:val="hybridMultilevel"/>
    <w:tmpl w:val="C3760EF2"/>
    <w:lvl w:ilvl="0" w:tplc="B43E627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7"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677583F"/>
    <w:multiLevelType w:val="hybridMultilevel"/>
    <w:tmpl w:val="6582B044"/>
    <w:lvl w:ilvl="0" w:tplc="7A2208D0">
      <w:start w:val="3"/>
      <w:numFmt w:val="bullet"/>
      <w:lvlText w:val="-"/>
      <w:lvlJc w:val="left"/>
      <w:pPr>
        <w:ind w:left="500" w:hanging="360"/>
      </w:pPr>
      <w:rPr>
        <w:rFonts w:ascii="Arial" w:eastAsiaTheme="minorHAnsi" w:hAnsi="Arial" w:cs="Arial" w:hint="default"/>
      </w:rPr>
    </w:lvl>
    <w:lvl w:ilvl="1" w:tplc="04270003" w:tentative="1">
      <w:start w:val="1"/>
      <w:numFmt w:val="bullet"/>
      <w:lvlText w:val="o"/>
      <w:lvlJc w:val="left"/>
      <w:pPr>
        <w:ind w:left="1220" w:hanging="360"/>
      </w:pPr>
      <w:rPr>
        <w:rFonts w:ascii="Courier New" w:hAnsi="Courier New" w:cs="Courier New" w:hint="default"/>
      </w:rPr>
    </w:lvl>
    <w:lvl w:ilvl="2" w:tplc="04270005" w:tentative="1">
      <w:start w:val="1"/>
      <w:numFmt w:val="bullet"/>
      <w:lvlText w:val=""/>
      <w:lvlJc w:val="left"/>
      <w:pPr>
        <w:ind w:left="1940" w:hanging="360"/>
      </w:pPr>
      <w:rPr>
        <w:rFonts w:ascii="Wingdings" w:hAnsi="Wingdings" w:hint="default"/>
      </w:rPr>
    </w:lvl>
    <w:lvl w:ilvl="3" w:tplc="04270001" w:tentative="1">
      <w:start w:val="1"/>
      <w:numFmt w:val="bullet"/>
      <w:lvlText w:val=""/>
      <w:lvlJc w:val="left"/>
      <w:pPr>
        <w:ind w:left="2660" w:hanging="360"/>
      </w:pPr>
      <w:rPr>
        <w:rFonts w:ascii="Symbol" w:hAnsi="Symbol" w:hint="default"/>
      </w:rPr>
    </w:lvl>
    <w:lvl w:ilvl="4" w:tplc="04270003" w:tentative="1">
      <w:start w:val="1"/>
      <w:numFmt w:val="bullet"/>
      <w:lvlText w:val="o"/>
      <w:lvlJc w:val="left"/>
      <w:pPr>
        <w:ind w:left="3380" w:hanging="360"/>
      </w:pPr>
      <w:rPr>
        <w:rFonts w:ascii="Courier New" w:hAnsi="Courier New" w:cs="Courier New" w:hint="default"/>
      </w:rPr>
    </w:lvl>
    <w:lvl w:ilvl="5" w:tplc="04270005" w:tentative="1">
      <w:start w:val="1"/>
      <w:numFmt w:val="bullet"/>
      <w:lvlText w:val=""/>
      <w:lvlJc w:val="left"/>
      <w:pPr>
        <w:ind w:left="4100" w:hanging="360"/>
      </w:pPr>
      <w:rPr>
        <w:rFonts w:ascii="Wingdings" w:hAnsi="Wingdings" w:hint="default"/>
      </w:rPr>
    </w:lvl>
    <w:lvl w:ilvl="6" w:tplc="04270001" w:tentative="1">
      <w:start w:val="1"/>
      <w:numFmt w:val="bullet"/>
      <w:lvlText w:val=""/>
      <w:lvlJc w:val="left"/>
      <w:pPr>
        <w:ind w:left="4820" w:hanging="360"/>
      </w:pPr>
      <w:rPr>
        <w:rFonts w:ascii="Symbol" w:hAnsi="Symbol" w:hint="default"/>
      </w:rPr>
    </w:lvl>
    <w:lvl w:ilvl="7" w:tplc="04270003" w:tentative="1">
      <w:start w:val="1"/>
      <w:numFmt w:val="bullet"/>
      <w:lvlText w:val="o"/>
      <w:lvlJc w:val="left"/>
      <w:pPr>
        <w:ind w:left="5540" w:hanging="360"/>
      </w:pPr>
      <w:rPr>
        <w:rFonts w:ascii="Courier New" w:hAnsi="Courier New" w:cs="Courier New" w:hint="default"/>
      </w:rPr>
    </w:lvl>
    <w:lvl w:ilvl="8" w:tplc="04270005" w:tentative="1">
      <w:start w:val="1"/>
      <w:numFmt w:val="bullet"/>
      <w:lvlText w:val=""/>
      <w:lvlJc w:val="left"/>
      <w:pPr>
        <w:ind w:left="6260" w:hanging="360"/>
      </w:pPr>
      <w:rPr>
        <w:rFonts w:ascii="Wingdings" w:hAnsi="Wingdings" w:hint="default"/>
      </w:rPr>
    </w:lvl>
  </w:abstractNum>
  <w:abstractNum w:abstractNumId="9"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33415D7"/>
    <w:multiLevelType w:val="hybridMultilevel"/>
    <w:tmpl w:val="68EEC86E"/>
    <w:lvl w:ilvl="0" w:tplc="6C7C2A5C">
      <w:numFmt w:val="bullet"/>
      <w:lvlText w:val="-"/>
      <w:lvlJc w:val="left"/>
      <w:pPr>
        <w:ind w:left="601" w:hanging="360"/>
      </w:pPr>
      <w:rPr>
        <w:rFonts w:ascii="Times New Roman" w:eastAsia="Times New Roman" w:hAnsi="Times New Roman" w:cs="Times New Roman" w:hint="default"/>
      </w:rPr>
    </w:lvl>
    <w:lvl w:ilvl="1" w:tplc="04270003" w:tentative="1">
      <w:start w:val="1"/>
      <w:numFmt w:val="bullet"/>
      <w:lvlText w:val="o"/>
      <w:lvlJc w:val="left"/>
      <w:pPr>
        <w:ind w:left="1321" w:hanging="360"/>
      </w:pPr>
      <w:rPr>
        <w:rFonts w:ascii="Courier New" w:hAnsi="Courier New" w:cs="Courier New" w:hint="default"/>
      </w:rPr>
    </w:lvl>
    <w:lvl w:ilvl="2" w:tplc="04270005" w:tentative="1">
      <w:start w:val="1"/>
      <w:numFmt w:val="bullet"/>
      <w:lvlText w:val=""/>
      <w:lvlJc w:val="left"/>
      <w:pPr>
        <w:ind w:left="2041" w:hanging="360"/>
      </w:pPr>
      <w:rPr>
        <w:rFonts w:ascii="Wingdings" w:hAnsi="Wingdings" w:hint="default"/>
      </w:rPr>
    </w:lvl>
    <w:lvl w:ilvl="3" w:tplc="04270001" w:tentative="1">
      <w:start w:val="1"/>
      <w:numFmt w:val="bullet"/>
      <w:lvlText w:val=""/>
      <w:lvlJc w:val="left"/>
      <w:pPr>
        <w:ind w:left="2761" w:hanging="360"/>
      </w:pPr>
      <w:rPr>
        <w:rFonts w:ascii="Symbol" w:hAnsi="Symbol" w:hint="default"/>
      </w:rPr>
    </w:lvl>
    <w:lvl w:ilvl="4" w:tplc="04270003" w:tentative="1">
      <w:start w:val="1"/>
      <w:numFmt w:val="bullet"/>
      <w:lvlText w:val="o"/>
      <w:lvlJc w:val="left"/>
      <w:pPr>
        <w:ind w:left="3481" w:hanging="360"/>
      </w:pPr>
      <w:rPr>
        <w:rFonts w:ascii="Courier New" w:hAnsi="Courier New" w:cs="Courier New" w:hint="default"/>
      </w:rPr>
    </w:lvl>
    <w:lvl w:ilvl="5" w:tplc="04270005" w:tentative="1">
      <w:start w:val="1"/>
      <w:numFmt w:val="bullet"/>
      <w:lvlText w:val=""/>
      <w:lvlJc w:val="left"/>
      <w:pPr>
        <w:ind w:left="4201" w:hanging="360"/>
      </w:pPr>
      <w:rPr>
        <w:rFonts w:ascii="Wingdings" w:hAnsi="Wingdings" w:hint="default"/>
      </w:rPr>
    </w:lvl>
    <w:lvl w:ilvl="6" w:tplc="04270001" w:tentative="1">
      <w:start w:val="1"/>
      <w:numFmt w:val="bullet"/>
      <w:lvlText w:val=""/>
      <w:lvlJc w:val="left"/>
      <w:pPr>
        <w:ind w:left="4921" w:hanging="360"/>
      </w:pPr>
      <w:rPr>
        <w:rFonts w:ascii="Symbol" w:hAnsi="Symbol" w:hint="default"/>
      </w:rPr>
    </w:lvl>
    <w:lvl w:ilvl="7" w:tplc="04270003" w:tentative="1">
      <w:start w:val="1"/>
      <w:numFmt w:val="bullet"/>
      <w:lvlText w:val="o"/>
      <w:lvlJc w:val="left"/>
      <w:pPr>
        <w:ind w:left="5641" w:hanging="360"/>
      </w:pPr>
      <w:rPr>
        <w:rFonts w:ascii="Courier New" w:hAnsi="Courier New" w:cs="Courier New" w:hint="default"/>
      </w:rPr>
    </w:lvl>
    <w:lvl w:ilvl="8" w:tplc="04270005" w:tentative="1">
      <w:start w:val="1"/>
      <w:numFmt w:val="bullet"/>
      <w:lvlText w:val=""/>
      <w:lvlJc w:val="left"/>
      <w:pPr>
        <w:ind w:left="6361" w:hanging="360"/>
      </w:pPr>
      <w:rPr>
        <w:rFonts w:ascii="Wingdings" w:hAnsi="Wingdings" w:hint="default"/>
      </w:rPr>
    </w:lvl>
  </w:abstractNum>
  <w:abstractNum w:abstractNumId="11"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B156409"/>
    <w:multiLevelType w:val="hybridMultilevel"/>
    <w:tmpl w:val="A4A270CE"/>
    <w:lvl w:ilvl="0" w:tplc="0AEC5EC8">
      <w:numFmt w:val="bullet"/>
      <w:lvlText w:val="-"/>
      <w:lvlJc w:val="left"/>
      <w:pPr>
        <w:ind w:left="720"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60202565">
    <w:abstractNumId w:val="15"/>
  </w:num>
  <w:num w:numId="2" w16cid:durableId="1452437789">
    <w:abstractNumId w:val="9"/>
  </w:num>
  <w:num w:numId="3" w16cid:durableId="391731406">
    <w:abstractNumId w:val="12"/>
  </w:num>
  <w:num w:numId="4" w16cid:durableId="1352418432">
    <w:abstractNumId w:val="14"/>
  </w:num>
  <w:num w:numId="5" w16cid:durableId="1947497623">
    <w:abstractNumId w:val="1"/>
  </w:num>
  <w:num w:numId="6" w16cid:durableId="1580169538">
    <w:abstractNumId w:val="16"/>
  </w:num>
  <w:num w:numId="7" w16cid:durableId="2062827641">
    <w:abstractNumId w:val="4"/>
  </w:num>
  <w:num w:numId="8" w16cid:durableId="96755232">
    <w:abstractNumId w:val="7"/>
  </w:num>
  <w:num w:numId="9" w16cid:durableId="551380298">
    <w:abstractNumId w:val="5"/>
  </w:num>
  <w:num w:numId="10" w16cid:durableId="740710174">
    <w:abstractNumId w:val="0"/>
  </w:num>
  <w:num w:numId="11" w16cid:durableId="1027029413">
    <w:abstractNumId w:val="11"/>
  </w:num>
  <w:num w:numId="12" w16cid:durableId="2132673234">
    <w:abstractNumId w:val="10"/>
  </w:num>
  <w:num w:numId="13" w16cid:durableId="361564220">
    <w:abstractNumId w:val="13"/>
  </w:num>
  <w:num w:numId="14" w16cid:durableId="684481740">
    <w:abstractNumId w:val="3"/>
  </w:num>
  <w:num w:numId="15" w16cid:durableId="10378955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35432966">
    <w:abstractNumId w:val="8"/>
  </w:num>
  <w:num w:numId="17" w16cid:durableId="8893443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D0B"/>
    <w:rsid w:val="00000EB9"/>
    <w:rsid w:val="00010285"/>
    <w:rsid w:val="00011E8B"/>
    <w:rsid w:val="00025150"/>
    <w:rsid w:val="000252DC"/>
    <w:rsid w:val="00027751"/>
    <w:rsid w:val="0003313F"/>
    <w:rsid w:val="00034AD1"/>
    <w:rsid w:val="0004380B"/>
    <w:rsid w:val="0006579D"/>
    <w:rsid w:val="00074AE3"/>
    <w:rsid w:val="000754B6"/>
    <w:rsid w:val="0008011D"/>
    <w:rsid w:val="00082FF5"/>
    <w:rsid w:val="00083194"/>
    <w:rsid w:val="00085B18"/>
    <w:rsid w:val="00086E13"/>
    <w:rsid w:val="00092E25"/>
    <w:rsid w:val="000948A1"/>
    <w:rsid w:val="000957F1"/>
    <w:rsid w:val="00097523"/>
    <w:rsid w:val="000A5B4D"/>
    <w:rsid w:val="000A7249"/>
    <w:rsid w:val="000B5263"/>
    <w:rsid w:val="000C24B2"/>
    <w:rsid w:val="000C4CE3"/>
    <w:rsid w:val="000C5372"/>
    <w:rsid w:val="000D4968"/>
    <w:rsid w:val="000D5588"/>
    <w:rsid w:val="000D5D8D"/>
    <w:rsid w:val="000E5B1C"/>
    <w:rsid w:val="000F1DB6"/>
    <w:rsid w:val="000F4907"/>
    <w:rsid w:val="000F5711"/>
    <w:rsid w:val="000F6512"/>
    <w:rsid w:val="00105204"/>
    <w:rsid w:val="00110CCB"/>
    <w:rsid w:val="0012301A"/>
    <w:rsid w:val="00132400"/>
    <w:rsid w:val="0013656E"/>
    <w:rsid w:val="001376E6"/>
    <w:rsid w:val="0014684C"/>
    <w:rsid w:val="0015165C"/>
    <w:rsid w:val="00152333"/>
    <w:rsid w:val="00155B07"/>
    <w:rsid w:val="0016409E"/>
    <w:rsid w:val="0016744B"/>
    <w:rsid w:val="00171B53"/>
    <w:rsid w:val="001725FF"/>
    <w:rsid w:val="00181D25"/>
    <w:rsid w:val="00186D8F"/>
    <w:rsid w:val="00193C31"/>
    <w:rsid w:val="001940D3"/>
    <w:rsid w:val="00194D5E"/>
    <w:rsid w:val="00195EC3"/>
    <w:rsid w:val="001A1966"/>
    <w:rsid w:val="001A3260"/>
    <w:rsid w:val="001A41B6"/>
    <w:rsid w:val="001A72DB"/>
    <w:rsid w:val="001A7BF0"/>
    <w:rsid w:val="001B18E5"/>
    <w:rsid w:val="001B2B60"/>
    <w:rsid w:val="001B4624"/>
    <w:rsid w:val="001B5D35"/>
    <w:rsid w:val="001C362D"/>
    <w:rsid w:val="001C3CD7"/>
    <w:rsid w:val="001C7AB4"/>
    <w:rsid w:val="001D7D4A"/>
    <w:rsid w:val="001E05FB"/>
    <w:rsid w:val="001E2B8D"/>
    <w:rsid w:val="001E36F3"/>
    <w:rsid w:val="00200A98"/>
    <w:rsid w:val="00202C04"/>
    <w:rsid w:val="00204DB7"/>
    <w:rsid w:val="00205822"/>
    <w:rsid w:val="002135E1"/>
    <w:rsid w:val="00225990"/>
    <w:rsid w:val="00227A77"/>
    <w:rsid w:val="00232369"/>
    <w:rsid w:val="00235670"/>
    <w:rsid w:val="00235C26"/>
    <w:rsid w:val="002369C6"/>
    <w:rsid w:val="00240470"/>
    <w:rsid w:val="002457A2"/>
    <w:rsid w:val="002504D0"/>
    <w:rsid w:val="0025076B"/>
    <w:rsid w:val="002566B7"/>
    <w:rsid w:val="002570F2"/>
    <w:rsid w:val="0026400F"/>
    <w:rsid w:val="002657F7"/>
    <w:rsid w:val="00265EC4"/>
    <w:rsid w:val="002722F2"/>
    <w:rsid w:val="00273AB4"/>
    <w:rsid w:val="00276660"/>
    <w:rsid w:val="002836FE"/>
    <w:rsid w:val="00291AAC"/>
    <w:rsid w:val="0029332B"/>
    <w:rsid w:val="00293A51"/>
    <w:rsid w:val="002A0C50"/>
    <w:rsid w:val="002A60BD"/>
    <w:rsid w:val="002A676B"/>
    <w:rsid w:val="002C1672"/>
    <w:rsid w:val="002C72B9"/>
    <w:rsid w:val="002D071E"/>
    <w:rsid w:val="002D2E11"/>
    <w:rsid w:val="002D4C57"/>
    <w:rsid w:val="002E0940"/>
    <w:rsid w:val="002E2A36"/>
    <w:rsid w:val="002F01AD"/>
    <w:rsid w:val="002F04F9"/>
    <w:rsid w:val="002F4D7E"/>
    <w:rsid w:val="002F65FC"/>
    <w:rsid w:val="002F7C8C"/>
    <w:rsid w:val="00312671"/>
    <w:rsid w:val="00315165"/>
    <w:rsid w:val="0032145C"/>
    <w:rsid w:val="00322BB9"/>
    <w:rsid w:val="00327BC6"/>
    <w:rsid w:val="003343AE"/>
    <w:rsid w:val="0033443A"/>
    <w:rsid w:val="003431BD"/>
    <w:rsid w:val="00346096"/>
    <w:rsid w:val="00346944"/>
    <w:rsid w:val="00346B2C"/>
    <w:rsid w:val="0035225B"/>
    <w:rsid w:val="003617D5"/>
    <w:rsid w:val="00363C92"/>
    <w:rsid w:val="003670F6"/>
    <w:rsid w:val="0037261E"/>
    <w:rsid w:val="00372E1A"/>
    <w:rsid w:val="00373EB2"/>
    <w:rsid w:val="00382C72"/>
    <w:rsid w:val="00384823"/>
    <w:rsid w:val="0038784C"/>
    <w:rsid w:val="00391772"/>
    <w:rsid w:val="003922F5"/>
    <w:rsid w:val="00393354"/>
    <w:rsid w:val="0039376C"/>
    <w:rsid w:val="003972F1"/>
    <w:rsid w:val="003977F5"/>
    <w:rsid w:val="003A3326"/>
    <w:rsid w:val="003A6AC5"/>
    <w:rsid w:val="003A6BA0"/>
    <w:rsid w:val="003B03DB"/>
    <w:rsid w:val="003B0564"/>
    <w:rsid w:val="003B22D9"/>
    <w:rsid w:val="003B3009"/>
    <w:rsid w:val="003C2D1D"/>
    <w:rsid w:val="003C6EED"/>
    <w:rsid w:val="003D455C"/>
    <w:rsid w:val="003D4EB3"/>
    <w:rsid w:val="003D52D4"/>
    <w:rsid w:val="003E13EB"/>
    <w:rsid w:val="003F03DC"/>
    <w:rsid w:val="003F3FBD"/>
    <w:rsid w:val="003F5DA8"/>
    <w:rsid w:val="003F61A6"/>
    <w:rsid w:val="003F7F4F"/>
    <w:rsid w:val="0041442A"/>
    <w:rsid w:val="004213A7"/>
    <w:rsid w:val="004251CB"/>
    <w:rsid w:val="004366DB"/>
    <w:rsid w:val="00436ABF"/>
    <w:rsid w:val="00437CE5"/>
    <w:rsid w:val="004457E7"/>
    <w:rsid w:val="00446C3F"/>
    <w:rsid w:val="00447707"/>
    <w:rsid w:val="00450541"/>
    <w:rsid w:val="00453D20"/>
    <w:rsid w:val="00461830"/>
    <w:rsid w:val="004634A8"/>
    <w:rsid w:val="0046686C"/>
    <w:rsid w:val="00470D38"/>
    <w:rsid w:val="004742EC"/>
    <w:rsid w:val="00480C7E"/>
    <w:rsid w:val="004877C3"/>
    <w:rsid w:val="00493146"/>
    <w:rsid w:val="004A262F"/>
    <w:rsid w:val="004A3801"/>
    <w:rsid w:val="004B6E9C"/>
    <w:rsid w:val="004C06A1"/>
    <w:rsid w:val="004C5415"/>
    <w:rsid w:val="004D1769"/>
    <w:rsid w:val="004D4508"/>
    <w:rsid w:val="004D6FF2"/>
    <w:rsid w:val="004E2CB6"/>
    <w:rsid w:val="004E424B"/>
    <w:rsid w:val="004E62D7"/>
    <w:rsid w:val="004F59A8"/>
    <w:rsid w:val="004F7756"/>
    <w:rsid w:val="0050650D"/>
    <w:rsid w:val="00511A98"/>
    <w:rsid w:val="00514334"/>
    <w:rsid w:val="00515AAC"/>
    <w:rsid w:val="00515BA3"/>
    <w:rsid w:val="00516061"/>
    <w:rsid w:val="005222B7"/>
    <w:rsid w:val="00522A41"/>
    <w:rsid w:val="00522BB7"/>
    <w:rsid w:val="00533F71"/>
    <w:rsid w:val="00534EF1"/>
    <w:rsid w:val="0053600D"/>
    <w:rsid w:val="0054552B"/>
    <w:rsid w:val="0054696E"/>
    <w:rsid w:val="00551132"/>
    <w:rsid w:val="005649D3"/>
    <w:rsid w:val="0056744B"/>
    <w:rsid w:val="00570CC3"/>
    <w:rsid w:val="0057565E"/>
    <w:rsid w:val="00575AF8"/>
    <w:rsid w:val="00584B80"/>
    <w:rsid w:val="00590362"/>
    <w:rsid w:val="00596B69"/>
    <w:rsid w:val="005A0F32"/>
    <w:rsid w:val="005A23E4"/>
    <w:rsid w:val="005A65EB"/>
    <w:rsid w:val="005A7973"/>
    <w:rsid w:val="005B08F5"/>
    <w:rsid w:val="005B27EE"/>
    <w:rsid w:val="005B3B84"/>
    <w:rsid w:val="005B5168"/>
    <w:rsid w:val="005C6C58"/>
    <w:rsid w:val="005D4E25"/>
    <w:rsid w:val="005D631A"/>
    <w:rsid w:val="005D6F1F"/>
    <w:rsid w:val="005E59A1"/>
    <w:rsid w:val="005F0424"/>
    <w:rsid w:val="005F194E"/>
    <w:rsid w:val="005F5463"/>
    <w:rsid w:val="005F5795"/>
    <w:rsid w:val="005F6FF3"/>
    <w:rsid w:val="006040C3"/>
    <w:rsid w:val="006066C9"/>
    <w:rsid w:val="00615887"/>
    <w:rsid w:val="0061791A"/>
    <w:rsid w:val="006264C3"/>
    <w:rsid w:val="006278CD"/>
    <w:rsid w:val="006345AF"/>
    <w:rsid w:val="00634618"/>
    <w:rsid w:val="00635657"/>
    <w:rsid w:val="00640615"/>
    <w:rsid w:val="00641F35"/>
    <w:rsid w:val="00643854"/>
    <w:rsid w:val="00651873"/>
    <w:rsid w:val="00651E64"/>
    <w:rsid w:val="00654B53"/>
    <w:rsid w:val="006609F8"/>
    <w:rsid w:val="00680EA0"/>
    <w:rsid w:val="00683FAC"/>
    <w:rsid w:val="006902A7"/>
    <w:rsid w:val="0069136D"/>
    <w:rsid w:val="0069268A"/>
    <w:rsid w:val="00693D2E"/>
    <w:rsid w:val="00696A4E"/>
    <w:rsid w:val="006A0584"/>
    <w:rsid w:val="006A3084"/>
    <w:rsid w:val="006A40C9"/>
    <w:rsid w:val="006A79C3"/>
    <w:rsid w:val="006B5668"/>
    <w:rsid w:val="006B792A"/>
    <w:rsid w:val="006C35E5"/>
    <w:rsid w:val="006D2FF2"/>
    <w:rsid w:val="006D55E3"/>
    <w:rsid w:val="006F0097"/>
    <w:rsid w:val="006F097F"/>
    <w:rsid w:val="006F3058"/>
    <w:rsid w:val="006F3B16"/>
    <w:rsid w:val="007032FE"/>
    <w:rsid w:val="00716421"/>
    <w:rsid w:val="00717B01"/>
    <w:rsid w:val="0072566E"/>
    <w:rsid w:val="00726151"/>
    <w:rsid w:val="00730FB1"/>
    <w:rsid w:val="00740D36"/>
    <w:rsid w:val="00744BA0"/>
    <w:rsid w:val="00756290"/>
    <w:rsid w:val="00756EB2"/>
    <w:rsid w:val="00765DA1"/>
    <w:rsid w:val="00766F6B"/>
    <w:rsid w:val="00770625"/>
    <w:rsid w:val="00790B1B"/>
    <w:rsid w:val="00790DCB"/>
    <w:rsid w:val="00793049"/>
    <w:rsid w:val="0079418E"/>
    <w:rsid w:val="00794681"/>
    <w:rsid w:val="007A0188"/>
    <w:rsid w:val="007A217F"/>
    <w:rsid w:val="007A3170"/>
    <w:rsid w:val="007A42CF"/>
    <w:rsid w:val="007A4C45"/>
    <w:rsid w:val="007A5584"/>
    <w:rsid w:val="007B5EB3"/>
    <w:rsid w:val="007B66F6"/>
    <w:rsid w:val="007C0027"/>
    <w:rsid w:val="007C0995"/>
    <w:rsid w:val="007C24AA"/>
    <w:rsid w:val="007C635E"/>
    <w:rsid w:val="007C73F8"/>
    <w:rsid w:val="007D0B89"/>
    <w:rsid w:val="007D1098"/>
    <w:rsid w:val="007E2C18"/>
    <w:rsid w:val="007F1D20"/>
    <w:rsid w:val="007F6185"/>
    <w:rsid w:val="008002F6"/>
    <w:rsid w:val="00801F5D"/>
    <w:rsid w:val="008035E8"/>
    <w:rsid w:val="008058C3"/>
    <w:rsid w:val="00806038"/>
    <w:rsid w:val="00807326"/>
    <w:rsid w:val="0081139D"/>
    <w:rsid w:val="00814AD6"/>
    <w:rsid w:val="00824B9A"/>
    <w:rsid w:val="00825735"/>
    <w:rsid w:val="00835728"/>
    <w:rsid w:val="00835BA1"/>
    <w:rsid w:val="00835EE5"/>
    <w:rsid w:val="008434AF"/>
    <w:rsid w:val="0084382C"/>
    <w:rsid w:val="008504B4"/>
    <w:rsid w:val="00856801"/>
    <w:rsid w:val="0086128B"/>
    <w:rsid w:val="00867969"/>
    <w:rsid w:val="0087086E"/>
    <w:rsid w:val="0087202B"/>
    <w:rsid w:val="008761E6"/>
    <w:rsid w:val="00876CE1"/>
    <w:rsid w:val="00893D82"/>
    <w:rsid w:val="00894790"/>
    <w:rsid w:val="0089789C"/>
    <w:rsid w:val="008A1EC5"/>
    <w:rsid w:val="008A30EA"/>
    <w:rsid w:val="008A3157"/>
    <w:rsid w:val="008B4C68"/>
    <w:rsid w:val="008C3DF6"/>
    <w:rsid w:val="008C653D"/>
    <w:rsid w:val="008E0275"/>
    <w:rsid w:val="008E24FE"/>
    <w:rsid w:val="008E397B"/>
    <w:rsid w:val="008E4684"/>
    <w:rsid w:val="008E60CC"/>
    <w:rsid w:val="008F5908"/>
    <w:rsid w:val="0090167C"/>
    <w:rsid w:val="00904A80"/>
    <w:rsid w:val="0090587F"/>
    <w:rsid w:val="009363A9"/>
    <w:rsid w:val="00943BD8"/>
    <w:rsid w:val="00946A9F"/>
    <w:rsid w:val="00953B0D"/>
    <w:rsid w:val="009575EA"/>
    <w:rsid w:val="009824C0"/>
    <w:rsid w:val="00983AB1"/>
    <w:rsid w:val="0098755D"/>
    <w:rsid w:val="009900F3"/>
    <w:rsid w:val="0099292F"/>
    <w:rsid w:val="009A4489"/>
    <w:rsid w:val="009A53B3"/>
    <w:rsid w:val="009B2B75"/>
    <w:rsid w:val="009B5C4E"/>
    <w:rsid w:val="009B78E7"/>
    <w:rsid w:val="009C1459"/>
    <w:rsid w:val="009C27B5"/>
    <w:rsid w:val="009C39DB"/>
    <w:rsid w:val="009C4EC8"/>
    <w:rsid w:val="009D0128"/>
    <w:rsid w:val="009D0F8F"/>
    <w:rsid w:val="009D289A"/>
    <w:rsid w:val="009E14DD"/>
    <w:rsid w:val="009E2A62"/>
    <w:rsid w:val="009F02A6"/>
    <w:rsid w:val="009F49C3"/>
    <w:rsid w:val="00A0079B"/>
    <w:rsid w:val="00A03585"/>
    <w:rsid w:val="00A0361A"/>
    <w:rsid w:val="00A11E7B"/>
    <w:rsid w:val="00A149A5"/>
    <w:rsid w:val="00A17AE6"/>
    <w:rsid w:val="00A21236"/>
    <w:rsid w:val="00A37F53"/>
    <w:rsid w:val="00A40BEA"/>
    <w:rsid w:val="00A4370E"/>
    <w:rsid w:val="00A455CA"/>
    <w:rsid w:val="00A6087C"/>
    <w:rsid w:val="00A61256"/>
    <w:rsid w:val="00A67084"/>
    <w:rsid w:val="00A725FC"/>
    <w:rsid w:val="00A7507A"/>
    <w:rsid w:val="00A81A00"/>
    <w:rsid w:val="00A82555"/>
    <w:rsid w:val="00A84B07"/>
    <w:rsid w:val="00A87DCE"/>
    <w:rsid w:val="00A93D3D"/>
    <w:rsid w:val="00A97EA5"/>
    <w:rsid w:val="00AA13A8"/>
    <w:rsid w:val="00AA2CD9"/>
    <w:rsid w:val="00AA4911"/>
    <w:rsid w:val="00AA5011"/>
    <w:rsid w:val="00AB3028"/>
    <w:rsid w:val="00AC1F6E"/>
    <w:rsid w:val="00AC4DE9"/>
    <w:rsid w:val="00AC66D1"/>
    <w:rsid w:val="00AC6B8E"/>
    <w:rsid w:val="00AC7983"/>
    <w:rsid w:val="00AD3466"/>
    <w:rsid w:val="00AD5E2F"/>
    <w:rsid w:val="00AD63B6"/>
    <w:rsid w:val="00AD7AF0"/>
    <w:rsid w:val="00AE1AA8"/>
    <w:rsid w:val="00AE30A9"/>
    <w:rsid w:val="00AE65D7"/>
    <w:rsid w:val="00AE6EA9"/>
    <w:rsid w:val="00AE7106"/>
    <w:rsid w:val="00AF1C6E"/>
    <w:rsid w:val="00AF3F1B"/>
    <w:rsid w:val="00AF4A50"/>
    <w:rsid w:val="00AF5F91"/>
    <w:rsid w:val="00AF64A6"/>
    <w:rsid w:val="00B0344B"/>
    <w:rsid w:val="00B03BB2"/>
    <w:rsid w:val="00B07D62"/>
    <w:rsid w:val="00B10687"/>
    <w:rsid w:val="00B13260"/>
    <w:rsid w:val="00B15FED"/>
    <w:rsid w:val="00B22376"/>
    <w:rsid w:val="00B224B0"/>
    <w:rsid w:val="00B25E77"/>
    <w:rsid w:val="00B270C3"/>
    <w:rsid w:val="00B35740"/>
    <w:rsid w:val="00B42C55"/>
    <w:rsid w:val="00B4322F"/>
    <w:rsid w:val="00B47E45"/>
    <w:rsid w:val="00B56571"/>
    <w:rsid w:val="00B626DB"/>
    <w:rsid w:val="00B62ED9"/>
    <w:rsid w:val="00B64A39"/>
    <w:rsid w:val="00B703B9"/>
    <w:rsid w:val="00B82DBA"/>
    <w:rsid w:val="00B841A7"/>
    <w:rsid w:val="00B8713B"/>
    <w:rsid w:val="00B93799"/>
    <w:rsid w:val="00BA5EFB"/>
    <w:rsid w:val="00BB088C"/>
    <w:rsid w:val="00BB1A18"/>
    <w:rsid w:val="00BB208D"/>
    <w:rsid w:val="00BC32F7"/>
    <w:rsid w:val="00BD5AD4"/>
    <w:rsid w:val="00BD6417"/>
    <w:rsid w:val="00BE01C7"/>
    <w:rsid w:val="00C021D5"/>
    <w:rsid w:val="00C02327"/>
    <w:rsid w:val="00C05F49"/>
    <w:rsid w:val="00C13715"/>
    <w:rsid w:val="00C139F4"/>
    <w:rsid w:val="00C22A3B"/>
    <w:rsid w:val="00C234E3"/>
    <w:rsid w:val="00C25083"/>
    <w:rsid w:val="00C2518B"/>
    <w:rsid w:val="00C26167"/>
    <w:rsid w:val="00C2718C"/>
    <w:rsid w:val="00C272AE"/>
    <w:rsid w:val="00C2798F"/>
    <w:rsid w:val="00C34FE5"/>
    <w:rsid w:val="00C40923"/>
    <w:rsid w:val="00C462C4"/>
    <w:rsid w:val="00C50CE5"/>
    <w:rsid w:val="00C5563D"/>
    <w:rsid w:val="00C55CF7"/>
    <w:rsid w:val="00C56243"/>
    <w:rsid w:val="00C66064"/>
    <w:rsid w:val="00C703E8"/>
    <w:rsid w:val="00C70481"/>
    <w:rsid w:val="00C73A5C"/>
    <w:rsid w:val="00C76E63"/>
    <w:rsid w:val="00C8227F"/>
    <w:rsid w:val="00C85A52"/>
    <w:rsid w:val="00C8765E"/>
    <w:rsid w:val="00C910FE"/>
    <w:rsid w:val="00C91FC6"/>
    <w:rsid w:val="00C975D2"/>
    <w:rsid w:val="00C97992"/>
    <w:rsid w:val="00CB1001"/>
    <w:rsid w:val="00CB3A26"/>
    <w:rsid w:val="00CB6AD6"/>
    <w:rsid w:val="00CC36A1"/>
    <w:rsid w:val="00CD691C"/>
    <w:rsid w:val="00CF2193"/>
    <w:rsid w:val="00D033A8"/>
    <w:rsid w:val="00D05BF5"/>
    <w:rsid w:val="00D20263"/>
    <w:rsid w:val="00D2274A"/>
    <w:rsid w:val="00D237B2"/>
    <w:rsid w:val="00D34FA8"/>
    <w:rsid w:val="00D354EC"/>
    <w:rsid w:val="00D37C55"/>
    <w:rsid w:val="00D4051F"/>
    <w:rsid w:val="00D428D4"/>
    <w:rsid w:val="00D50DA7"/>
    <w:rsid w:val="00D5555B"/>
    <w:rsid w:val="00D64765"/>
    <w:rsid w:val="00D64ACB"/>
    <w:rsid w:val="00D65AD3"/>
    <w:rsid w:val="00D71CE0"/>
    <w:rsid w:val="00D725D3"/>
    <w:rsid w:val="00D73C5B"/>
    <w:rsid w:val="00D81537"/>
    <w:rsid w:val="00D82E6C"/>
    <w:rsid w:val="00D90452"/>
    <w:rsid w:val="00D95722"/>
    <w:rsid w:val="00DB4FE8"/>
    <w:rsid w:val="00DC2BDE"/>
    <w:rsid w:val="00DC336E"/>
    <w:rsid w:val="00DC6F2D"/>
    <w:rsid w:val="00DD2F72"/>
    <w:rsid w:val="00DD550A"/>
    <w:rsid w:val="00DE208B"/>
    <w:rsid w:val="00DE4E49"/>
    <w:rsid w:val="00DF1D10"/>
    <w:rsid w:val="00E12DAC"/>
    <w:rsid w:val="00E14A4A"/>
    <w:rsid w:val="00E15DE7"/>
    <w:rsid w:val="00E161E6"/>
    <w:rsid w:val="00E202D3"/>
    <w:rsid w:val="00E203E4"/>
    <w:rsid w:val="00E215F0"/>
    <w:rsid w:val="00E241E1"/>
    <w:rsid w:val="00E36449"/>
    <w:rsid w:val="00E4296C"/>
    <w:rsid w:val="00E4564F"/>
    <w:rsid w:val="00E45C10"/>
    <w:rsid w:val="00E45CEB"/>
    <w:rsid w:val="00E45D62"/>
    <w:rsid w:val="00E4729D"/>
    <w:rsid w:val="00E51748"/>
    <w:rsid w:val="00E564D4"/>
    <w:rsid w:val="00E60283"/>
    <w:rsid w:val="00E631E1"/>
    <w:rsid w:val="00E7321F"/>
    <w:rsid w:val="00E73BE4"/>
    <w:rsid w:val="00E757F1"/>
    <w:rsid w:val="00E8126E"/>
    <w:rsid w:val="00E90FC2"/>
    <w:rsid w:val="00E931F4"/>
    <w:rsid w:val="00E93728"/>
    <w:rsid w:val="00E946CB"/>
    <w:rsid w:val="00E94F44"/>
    <w:rsid w:val="00EA4B3E"/>
    <w:rsid w:val="00EC1968"/>
    <w:rsid w:val="00EC4D0B"/>
    <w:rsid w:val="00EC4E2D"/>
    <w:rsid w:val="00ED16CB"/>
    <w:rsid w:val="00ED4019"/>
    <w:rsid w:val="00EE1932"/>
    <w:rsid w:val="00EE4D34"/>
    <w:rsid w:val="00EF0BC8"/>
    <w:rsid w:val="00EF1A7B"/>
    <w:rsid w:val="00EF632B"/>
    <w:rsid w:val="00EF7DB0"/>
    <w:rsid w:val="00F01462"/>
    <w:rsid w:val="00F042EF"/>
    <w:rsid w:val="00F04F33"/>
    <w:rsid w:val="00F06766"/>
    <w:rsid w:val="00F11CE5"/>
    <w:rsid w:val="00F11E75"/>
    <w:rsid w:val="00F17F6F"/>
    <w:rsid w:val="00F20C9B"/>
    <w:rsid w:val="00F20EC4"/>
    <w:rsid w:val="00F223DE"/>
    <w:rsid w:val="00F31705"/>
    <w:rsid w:val="00F32734"/>
    <w:rsid w:val="00F533D5"/>
    <w:rsid w:val="00F54573"/>
    <w:rsid w:val="00F55CD5"/>
    <w:rsid w:val="00F568AF"/>
    <w:rsid w:val="00F63133"/>
    <w:rsid w:val="00F70034"/>
    <w:rsid w:val="00F75A12"/>
    <w:rsid w:val="00F77893"/>
    <w:rsid w:val="00F84316"/>
    <w:rsid w:val="00F84ECF"/>
    <w:rsid w:val="00F92223"/>
    <w:rsid w:val="00F95068"/>
    <w:rsid w:val="00F97F51"/>
    <w:rsid w:val="00FA2209"/>
    <w:rsid w:val="00FA2F1F"/>
    <w:rsid w:val="00FB0519"/>
    <w:rsid w:val="00FB180B"/>
    <w:rsid w:val="00FB1AC6"/>
    <w:rsid w:val="00FC1B0B"/>
    <w:rsid w:val="00FC403E"/>
    <w:rsid w:val="00FC7822"/>
    <w:rsid w:val="00FD0018"/>
    <w:rsid w:val="00FD2106"/>
    <w:rsid w:val="00FD2E59"/>
    <w:rsid w:val="00FD370B"/>
    <w:rsid w:val="00FD42B8"/>
    <w:rsid w:val="00FE05E7"/>
    <w:rsid w:val="00FE1448"/>
    <w:rsid w:val="00FE4EF5"/>
    <w:rsid w:val="00FF4FCF"/>
    <w:rsid w:val="00FF5911"/>
    <w:rsid w:val="1C90F0E1"/>
    <w:rsid w:val="49E88EB9"/>
    <w:rsid w:val="59AA1E33"/>
    <w:rsid w:val="5CDB7733"/>
    <w:rsid w:val="64E46E8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4BF5B6"/>
  <w15:chartTrackingRefBased/>
  <w15:docId w15:val="{46AF7C4E-CB79-4B2C-832C-1B066D003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28D4"/>
    <w:pPr>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rsid w:val="00EC4D0B"/>
  </w:style>
  <w:style w:type="table" w:styleId="TableGrid">
    <w:name w:val="Table Grid"/>
    <w:basedOn w:val="TableNorma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Para 0,Párrafo de lista1,Paragrafo elenco1,Bullets,Paragraphe de liste,Buletai,Bullet EY,List Paragraph21,List Paragraph1,List Paragraph2,lp1,Bullet 1,Use Case List Paragraph,Numbering,ERP-List Paragraph"/>
    <w:basedOn w:val="Normal"/>
    <w:link w:val="ListParagraphChar"/>
    <w:uiPriority w:val="34"/>
    <w:qFormat/>
    <w:rsid w:val="003C2D1D"/>
    <w:pPr>
      <w:ind w:left="720"/>
      <w:contextualSpacing/>
      <w:jc w:val="left"/>
    </w:pPr>
    <w:rPr>
      <w:rFonts w:ascii="Arial Narrow" w:eastAsiaTheme="minorHAnsi" w:hAnsi="Arial Narrow" w:cstheme="minorBidi"/>
      <w:sz w:val="20"/>
      <w:szCs w:val="22"/>
    </w:rPr>
  </w:style>
  <w:style w:type="character" w:customStyle="1" w:styleId="Heading1Char">
    <w:name w:val="Heading 1 Char"/>
    <w:basedOn w:val="DefaultParagraphFont"/>
    <w:link w:val="Heading1"/>
    <w:uiPriority w:val="9"/>
    <w:rsid w:val="00533F71"/>
    <w:rPr>
      <w:rFonts w:asciiTheme="majorHAnsi" w:eastAsiaTheme="majorEastAsia" w:hAnsiTheme="majorHAnsi" w:cstheme="majorBidi"/>
      <w:color w:val="2F5496" w:themeColor="accent1" w:themeShade="BF"/>
      <w:sz w:val="32"/>
      <w:szCs w:val="32"/>
    </w:rPr>
  </w:style>
  <w:style w:type="character" w:styleId="Hyperlink">
    <w:name w:val="Hyperlink"/>
    <w:aliases w:val="IVPK Hyperlink"/>
    <w:basedOn w:val="DefaultParagraphFont"/>
    <w:uiPriority w:val="99"/>
    <w:unhideWhenUsed/>
    <w:rsid w:val="00696A4E"/>
    <w:rPr>
      <w:color w:val="0563C1" w:themeColor="hyperlink"/>
      <w:u w:val="single"/>
    </w:rPr>
  </w:style>
  <w:style w:type="character" w:customStyle="1" w:styleId="Neapdorotaspaminjimas1">
    <w:name w:val="Neapdorotas paminėjimas1"/>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iPriority w:val="99"/>
    <w:semiHidden/>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customStyle="1" w:styleId="ListParagraphChar">
    <w:name w:val="List Paragraph Char"/>
    <w:aliases w:val="List not in Table Char,Para 0 Char,Párrafo de lista1 Char,Paragrafo elenco1 Char,Bullets Char,Paragraphe de liste Char,Buletai Char,Bullet EY Char,List Paragraph21 Char,List Paragraph1 Char,List Paragraph2 Char,lp1 Char,Bullet 1 Char"/>
    <w:basedOn w:val="DefaultParagraphFont"/>
    <w:link w:val="ListParagraph"/>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CommentReference">
    <w:name w:val="annotation reference"/>
    <w:basedOn w:val="DefaultParagraphFont"/>
    <w:uiPriority w:val="99"/>
    <w:semiHidden/>
    <w:unhideWhenUsed/>
    <w:rsid w:val="00641F35"/>
    <w:rPr>
      <w:sz w:val="16"/>
      <w:szCs w:val="16"/>
    </w:rPr>
  </w:style>
  <w:style w:type="paragraph" w:styleId="CommentText">
    <w:name w:val="annotation text"/>
    <w:basedOn w:val="Normal"/>
    <w:link w:val="CommentTextChar"/>
    <w:uiPriority w:val="99"/>
    <w:unhideWhenUsed/>
    <w:rsid w:val="00D428D4"/>
    <w:rPr>
      <w:sz w:val="20"/>
    </w:rPr>
  </w:style>
  <w:style w:type="character" w:customStyle="1" w:styleId="CommentTextChar">
    <w:name w:val="Comment Text Char"/>
    <w:basedOn w:val="DefaultParagraphFont"/>
    <w:link w:val="CommentText"/>
    <w:uiPriority w:val="99"/>
    <w:rsid w:val="00D428D4"/>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semiHidden/>
    <w:unhideWhenUsed/>
    <w:rsid w:val="00D428D4"/>
    <w:rPr>
      <w:b/>
      <w:bCs/>
    </w:rPr>
  </w:style>
  <w:style w:type="character" w:customStyle="1" w:styleId="CommentSubjectChar">
    <w:name w:val="Comment Subject Char"/>
    <w:basedOn w:val="CommentTextChar"/>
    <w:link w:val="CommentSubject"/>
    <w:uiPriority w:val="99"/>
    <w:semiHidden/>
    <w:rsid w:val="00D428D4"/>
    <w:rPr>
      <w:rFonts w:ascii="Times New Roman" w:eastAsia="Times New Roman" w:hAnsi="Times New Roman" w:cs="Times New Roman"/>
      <w:b/>
      <w:bCs/>
      <w:szCs w:val="20"/>
    </w:rPr>
  </w:style>
  <w:style w:type="character" w:customStyle="1" w:styleId="FootnoteTextChar">
    <w:name w:val="Footnote Text Char"/>
    <w:aliases w:val="Diagrama1 Char"/>
    <w:basedOn w:val="DefaultParagraphFont"/>
    <w:link w:val="FootnoteText"/>
    <w:uiPriority w:val="99"/>
    <w:semiHidden/>
    <w:locked/>
    <w:rsid w:val="00105204"/>
    <w:rPr>
      <w:rFonts w:ascii="Calibri" w:eastAsia="Times New Roman" w:hAnsi="Calibri" w:cs="Times New Roman"/>
      <w:szCs w:val="20"/>
    </w:rPr>
  </w:style>
  <w:style w:type="paragraph" w:styleId="FootnoteText">
    <w:name w:val="footnote text"/>
    <w:aliases w:val="Diagrama1"/>
    <w:basedOn w:val="Normal"/>
    <w:link w:val="FootnoteTextChar"/>
    <w:uiPriority w:val="99"/>
    <w:semiHidden/>
    <w:unhideWhenUsed/>
    <w:rsid w:val="00105204"/>
    <w:rPr>
      <w:rFonts w:ascii="Calibri" w:hAnsi="Calibri"/>
      <w:sz w:val="20"/>
    </w:rPr>
  </w:style>
  <w:style w:type="character" w:customStyle="1" w:styleId="PuslapioinaostekstasDiagrama1">
    <w:name w:val="Puslapio išnašos tekstas Diagrama1"/>
    <w:basedOn w:val="DefaultParagraphFont"/>
    <w:uiPriority w:val="99"/>
    <w:semiHidden/>
    <w:rsid w:val="00105204"/>
    <w:rPr>
      <w:rFonts w:ascii="Times New Roman" w:eastAsia="Times New Roman" w:hAnsi="Times New Roman" w:cs="Times New Roman"/>
      <w:szCs w:val="20"/>
    </w:rPr>
  </w:style>
  <w:style w:type="character" w:styleId="FootnoteReference">
    <w:name w:val="footnote reference"/>
    <w:basedOn w:val="DefaultParagraphFont"/>
    <w:uiPriority w:val="99"/>
    <w:unhideWhenUsed/>
    <w:rsid w:val="00105204"/>
    <w:rPr>
      <w:rFonts w:ascii="Times New Roman" w:hAnsi="Times New Roman" w:cs="Times New Roman" w:hint="default"/>
      <w:vertAlign w:val="superscrip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Footer Char2 Char"/>
    <w:basedOn w:val="DefaultParagraphFont"/>
    <w:link w:val="BodyText"/>
    <w:uiPriority w:val="99"/>
    <w:semiHidden/>
    <w:locked/>
    <w:rsid w:val="00105204"/>
    <w:rPr>
      <w:rFonts w:ascii="Times New Roman" w:eastAsia="Times New Roman" w:hAnsi="Times New Roman" w:cs="Times New Roman"/>
      <w:sz w:val="24"/>
      <w:szCs w:val="20"/>
    </w:rPr>
  </w:style>
  <w:style w:type="paragraph" w:styleId="BodyText">
    <w:name w:val="Body Text"/>
    <w:aliases w:val="Char Char,Char,Char Char Char Diagrama Diagrama Diagrama Diagrama Diagrama,Char Char Char Diagrama Diagrama Diagrama Diagrama Diagrama Diagrama Diagrama Diagrama Diagrama Diagrama,Footer Char2,Char Char Char Char"/>
    <w:basedOn w:val="Normal"/>
    <w:link w:val="BodyTextChar"/>
    <w:uiPriority w:val="99"/>
    <w:semiHidden/>
    <w:unhideWhenUsed/>
    <w:qFormat/>
    <w:rsid w:val="00105204"/>
    <w:pPr>
      <w:ind w:firstLine="567"/>
    </w:pPr>
  </w:style>
  <w:style w:type="character" w:customStyle="1" w:styleId="PagrindinistekstasDiagrama1">
    <w:name w:val="Pagrindinis tekstas Diagrama1"/>
    <w:basedOn w:val="DefaultParagraphFont"/>
    <w:uiPriority w:val="99"/>
    <w:semiHidden/>
    <w:rsid w:val="00105204"/>
    <w:rPr>
      <w:rFonts w:ascii="Times New Roman" w:eastAsia="Times New Roman" w:hAnsi="Times New Roman" w:cs="Times New Roman"/>
      <w:sz w:val="24"/>
      <w:szCs w:val="20"/>
    </w:rPr>
  </w:style>
  <w:style w:type="character" w:customStyle="1" w:styleId="normaltextrun">
    <w:name w:val="normaltextrun"/>
    <w:basedOn w:val="DefaultParagraphFont"/>
    <w:rsid w:val="0006579D"/>
  </w:style>
  <w:style w:type="paragraph" w:styleId="BalloonText">
    <w:name w:val="Balloon Text"/>
    <w:basedOn w:val="Normal"/>
    <w:link w:val="BalloonTextChar"/>
    <w:uiPriority w:val="99"/>
    <w:semiHidden/>
    <w:unhideWhenUsed/>
    <w:rsid w:val="0006579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579D"/>
    <w:rPr>
      <w:rFonts w:ascii="Segoe UI" w:eastAsia="Times New Roman" w:hAnsi="Segoe UI" w:cs="Segoe UI"/>
      <w:sz w:val="18"/>
      <w:szCs w:val="18"/>
    </w:rPr>
  </w:style>
  <w:style w:type="character" w:styleId="Strong">
    <w:name w:val="Strong"/>
    <w:basedOn w:val="DefaultParagraphFont"/>
    <w:uiPriority w:val="22"/>
    <w:qFormat/>
    <w:rsid w:val="00171B5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2536380">
      <w:bodyDiv w:val="1"/>
      <w:marLeft w:val="0"/>
      <w:marRight w:val="0"/>
      <w:marTop w:val="0"/>
      <w:marBottom w:val="0"/>
      <w:divBdr>
        <w:top w:val="none" w:sz="0" w:space="0" w:color="auto"/>
        <w:left w:val="none" w:sz="0" w:space="0" w:color="auto"/>
        <w:bottom w:val="none" w:sz="0" w:space="0" w:color="auto"/>
        <w:right w:val="none" w:sz="0" w:space="0" w:color="auto"/>
      </w:divBdr>
    </w:div>
    <w:div w:id="1700815262">
      <w:bodyDiv w:val="1"/>
      <w:marLeft w:val="0"/>
      <w:marRight w:val="0"/>
      <w:marTop w:val="0"/>
      <w:marBottom w:val="0"/>
      <w:divBdr>
        <w:top w:val="none" w:sz="0" w:space="0" w:color="auto"/>
        <w:left w:val="none" w:sz="0" w:space="0" w:color="auto"/>
        <w:bottom w:val="none" w:sz="0" w:space="0" w:color="auto"/>
        <w:right w:val="none" w:sz="0" w:space="0" w:color="auto"/>
      </w:divBdr>
    </w:div>
    <w:div w:id="170802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sva.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0CBE2FE8D0DA44BB600BF0BB60AF194" ma:contentTypeVersion="14" ma:contentTypeDescription="Kurkite naują dokumentą." ma:contentTypeScope="" ma:versionID="f677371a2b12ef5fa7d7ee6a2b8cf2b6">
  <xsd:schema xmlns:xsd="http://www.w3.org/2001/XMLSchema" xmlns:xs="http://www.w3.org/2001/XMLSchema" xmlns:p="http://schemas.microsoft.com/office/2006/metadata/properties" xmlns:ns2="ef5cf533-9c9c-4147-9243-6454a2e1d93c" xmlns:ns3="2945cdf4-c922-4f1d-a4b6-d6a562696c98" targetNamespace="http://schemas.microsoft.com/office/2006/metadata/properties" ma:root="true" ma:fieldsID="9f6f66f67744daa0abc02877cb29f1c1" ns2:_="" ns3:_="">
    <xsd:import namespace="ef5cf533-9c9c-4147-9243-6454a2e1d93c"/>
    <xsd:import namespace="2945cdf4-c922-4f1d-a4b6-d6a562696c9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5cf533-9c9c-4147-9243-6454a2e1d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ef5cf533-9c9c-4147-9243-6454a2e1d93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46AEBDC-40DA-4C27-BDBE-D0853B208E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5cf533-9c9c-4147-9243-6454a2e1d93c"/>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E21BF0-1331-4263-9FA4-50F4C48A9E73}">
  <ds:schemaRefs>
    <ds:schemaRef ds:uri="http://schemas.openxmlformats.org/officeDocument/2006/bibliography"/>
  </ds:schemaRefs>
</ds:datastoreItem>
</file>

<file path=customXml/itemProps3.xml><?xml version="1.0" encoding="utf-8"?>
<ds:datastoreItem xmlns:ds="http://schemas.openxmlformats.org/officeDocument/2006/customXml" ds:itemID="{56E3FA1E-9B26-4FF2-86AE-38DAE6230F9F}">
  <ds:schemaRefs>
    <ds:schemaRef ds:uri="http://schemas.microsoft.com/sharepoint/v3/contenttype/forms"/>
  </ds:schemaRefs>
</ds:datastoreItem>
</file>

<file path=customXml/itemProps4.xml><?xml version="1.0" encoding="utf-8"?>
<ds:datastoreItem xmlns:ds="http://schemas.openxmlformats.org/officeDocument/2006/customXml" ds:itemID="{3E43689E-7970-4A39-8356-761BDD081562}">
  <ds:schemaRefs>
    <ds:schemaRef ds:uri="http://schemas.microsoft.com/office/2006/metadata/properties"/>
    <ds:schemaRef ds:uri="http://schemas.microsoft.com/office/infopath/2007/PartnerControls"/>
    <ds:schemaRef ds:uri="2945cdf4-c922-4f1d-a4b6-d6a562696c98"/>
    <ds:schemaRef ds:uri="ef5cf533-9c9c-4147-9243-6454a2e1d93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1088</Words>
  <Characters>7612</Characters>
  <Application>Microsoft Office Word</Application>
  <DocSecurity>0</DocSecurity>
  <Lines>63</Lines>
  <Paragraphs>17</Paragraphs>
  <ScaleCrop>false</ScaleCrop>
  <Company/>
  <LinksUpToDate>false</LinksUpToDate>
  <CharactersWithSpaces>8683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Nerilė Sinkevičiūtė</cp:lastModifiedBy>
  <cp:revision>3</cp:revision>
  <dcterms:created xsi:type="dcterms:W3CDTF">2026-04-15T12:30:00Z</dcterms:created>
  <dcterms:modified xsi:type="dcterms:W3CDTF">2026-04-20T11:18:00Z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8bc5f6fd3ee41f56744a4d26a7da9ebc95d7263d595f5b24b844368bee43abab</vt:lpwstr>
  </property>
  <property fmtid="{D5CDD505-2E9C-101B-9397-08002B2CF9AE}" pid="3" name="ContentTypeId">
    <vt:lpwstr>0x01010050CBE2FE8D0DA44BB600BF0BB60AF194</vt:lpwstr>
  </property>
  <property fmtid="{D5CDD505-2E9C-101B-9397-08002B2CF9AE}" pid="4" name="MediaServiceImageTags">
    <vt:lpwstr/>
  </property>
</Properties>
</file>